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1FA" w:rsidRPr="007E3021" w:rsidRDefault="0022350E">
      <w:pPr>
        <w:rPr>
          <w:b/>
          <w:u w:val="single"/>
          <w:lang w:val="en-US"/>
        </w:rPr>
      </w:pPr>
      <w:r w:rsidRPr="007E3021">
        <w:rPr>
          <w:b/>
          <w:u w:val="single"/>
          <w:lang w:val="en-US"/>
        </w:rPr>
        <w:t xml:space="preserve">Compulsory education for pupils up to 18 years in  full-time secondary education </w:t>
      </w:r>
    </w:p>
    <w:tbl>
      <w:tblPr>
        <w:tblStyle w:val="Lichtelijst-accent3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A73FB7" w:rsidRPr="007E3021" w:rsidTr="00A73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A73FB7" w:rsidRPr="007E3021" w:rsidRDefault="00A73FB7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73FB7" w:rsidRPr="007E3021" w:rsidRDefault="00A73F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A73FB7" w:rsidRPr="007E3021" w:rsidRDefault="00514D90" w:rsidP="00514D90">
            <w:pPr>
              <w:ind w:right="-21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 xml:space="preserve">Primary </w:t>
            </w:r>
            <w:r w:rsidR="0022350E" w:rsidRPr="007E3021">
              <w:rPr>
                <w:lang w:val="en-US"/>
              </w:rPr>
              <w:t xml:space="preserve">education </w:t>
            </w:r>
          </w:p>
        </w:tc>
        <w:tc>
          <w:tcPr>
            <w:tcW w:w="1843" w:type="dxa"/>
          </w:tcPr>
          <w:p w:rsidR="00A73FB7" w:rsidRPr="007E3021" w:rsidRDefault="00A73F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A73FB7" w:rsidRPr="007E3021" w:rsidRDefault="00A73F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73FB7" w:rsidRPr="007E3021" w:rsidTr="00A73F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A73FB7" w:rsidRPr="007E3021" w:rsidRDefault="00A73FB7" w:rsidP="007B4BD6">
            <w:pPr>
              <w:rPr>
                <w:lang w:val="en-US"/>
              </w:rPr>
            </w:pPr>
            <w:r w:rsidRPr="007E3021">
              <w:rPr>
                <w:lang w:val="en-US"/>
              </w:rPr>
              <w:t xml:space="preserve">6 </w:t>
            </w:r>
            <w:r w:rsidR="007B4BD6" w:rsidRPr="007E3021">
              <w:rPr>
                <w:lang w:val="en-US"/>
              </w:rPr>
              <w:t>years</w:t>
            </w:r>
          </w:p>
        </w:tc>
        <w:tc>
          <w:tcPr>
            <w:tcW w:w="1842" w:type="dxa"/>
          </w:tcPr>
          <w:p w:rsidR="00A73FB7" w:rsidRPr="007E3021" w:rsidRDefault="00A73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A73FB7" w:rsidRPr="007E3021" w:rsidRDefault="00A73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A73FB7" w:rsidRPr="007E3021" w:rsidRDefault="00A73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A73FB7" w:rsidRPr="007E3021" w:rsidRDefault="00A73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73FB7" w:rsidRPr="00B70274" w:rsidTr="00E74A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5"/>
          </w:tcPr>
          <w:p w:rsidR="00A73FB7" w:rsidRPr="007E3021" w:rsidRDefault="0022350E" w:rsidP="0022350E">
            <w:pPr>
              <w:rPr>
                <w:lang w:val="en-US"/>
              </w:rPr>
            </w:pPr>
            <w:r w:rsidRPr="007E3021">
              <w:rPr>
                <w:lang w:val="en-US"/>
              </w:rPr>
              <w:t>For pupils between</w:t>
            </w:r>
            <w:r w:rsidR="00A73FB7" w:rsidRPr="007E3021">
              <w:rPr>
                <w:lang w:val="en-US"/>
              </w:rPr>
              <w:t xml:space="preserve"> 6 </w:t>
            </w:r>
            <w:r w:rsidRPr="007E3021">
              <w:rPr>
                <w:lang w:val="en-US"/>
              </w:rPr>
              <w:t>and</w:t>
            </w:r>
            <w:r w:rsidR="00A73FB7" w:rsidRPr="007E3021">
              <w:rPr>
                <w:lang w:val="en-US"/>
              </w:rPr>
              <w:t xml:space="preserve"> 12 </w:t>
            </w:r>
            <w:r w:rsidRPr="007E3021">
              <w:rPr>
                <w:lang w:val="en-US"/>
              </w:rPr>
              <w:t>years</w:t>
            </w:r>
          </w:p>
        </w:tc>
      </w:tr>
    </w:tbl>
    <w:p w:rsidR="00B15033" w:rsidRDefault="00B15033">
      <w:pPr>
        <w:rPr>
          <w:lang w:val="en-US"/>
        </w:rPr>
      </w:pPr>
    </w:p>
    <w:tbl>
      <w:tblPr>
        <w:tblStyle w:val="Lichtelijst-accent21"/>
        <w:tblW w:w="9454" w:type="dxa"/>
        <w:tblLook w:val="04A0" w:firstRow="1" w:lastRow="0" w:firstColumn="1" w:lastColumn="0" w:noHBand="0" w:noVBand="1"/>
      </w:tblPr>
      <w:tblGrid>
        <w:gridCol w:w="1125"/>
        <w:gridCol w:w="1444"/>
        <w:gridCol w:w="2100"/>
        <w:gridCol w:w="1031"/>
        <w:gridCol w:w="670"/>
        <w:gridCol w:w="1958"/>
        <w:gridCol w:w="1126"/>
      </w:tblGrid>
      <w:tr w:rsidR="002C43E5" w:rsidRPr="002C43E5" w:rsidTr="002C4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4" w:type="dxa"/>
            <w:gridSpan w:val="7"/>
            <w:tcBorders>
              <w:bottom w:val="single" w:sz="8" w:space="0" w:color="C0504D" w:themeColor="accent2"/>
            </w:tcBorders>
          </w:tcPr>
          <w:p w:rsidR="002C43E5" w:rsidRPr="002C43E5" w:rsidRDefault="002C43E5" w:rsidP="002C43E5">
            <w:pPr>
              <w:jc w:val="center"/>
            </w:pPr>
            <w:r w:rsidRPr="007E3021">
              <w:rPr>
                <w:lang w:val="en-US"/>
              </w:rPr>
              <w:t>Secondary education</w:t>
            </w:r>
          </w:p>
        </w:tc>
      </w:tr>
      <w:tr w:rsidR="002C43E5" w:rsidRPr="002C43E5" w:rsidTr="002C4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4" w:type="dxa"/>
            <w:gridSpan w:val="7"/>
            <w:shd w:val="pct15" w:color="C00000" w:fill="auto"/>
          </w:tcPr>
          <w:p w:rsidR="002C43E5" w:rsidRPr="002C43E5" w:rsidRDefault="002C43E5" w:rsidP="002C43E5">
            <w:pPr>
              <w:jc w:val="center"/>
            </w:pPr>
            <w:r>
              <w:t xml:space="preserve">1st </w:t>
            </w:r>
            <w:proofErr w:type="spellStart"/>
            <w:r>
              <w:t>cycle</w:t>
            </w:r>
            <w:proofErr w:type="spellEnd"/>
            <w:r w:rsidRPr="002C43E5">
              <w:t>*</w:t>
            </w:r>
          </w:p>
        </w:tc>
      </w:tr>
      <w:tr w:rsidR="002C43E5" w:rsidRPr="002C43E5" w:rsidTr="002C4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" w:type="dxa"/>
            <w:tcBorders>
              <w:right w:val="single" w:sz="8" w:space="0" w:color="C0504D" w:themeColor="accent2"/>
            </w:tcBorders>
          </w:tcPr>
          <w:p w:rsidR="002C43E5" w:rsidRPr="002C43E5" w:rsidRDefault="002C43E5" w:rsidP="002C43E5">
            <w:r w:rsidRPr="002C43E5">
              <w:t>1</w:t>
            </w:r>
            <w:r>
              <w:t>st</w:t>
            </w:r>
            <w:r w:rsidRPr="002C43E5">
              <w:t xml:space="preserve"> </w:t>
            </w:r>
            <w:proofErr w:type="spellStart"/>
            <w:r>
              <w:t>year</w:t>
            </w:r>
            <w:proofErr w:type="spellEnd"/>
            <w:r w:rsidRPr="002C43E5">
              <w:t xml:space="preserve"> </w:t>
            </w:r>
          </w:p>
        </w:tc>
        <w:tc>
          <w:tcPr>
            <w:tcW w:w="4575" w:type="dxa"/>
            <w:gridSpan w:val="3"/>
            <w:tcBorders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A (</w:t>
            </w:r>
            <w:proofErr w:type="spellStart"/>
            <w:r>
              <w:t>general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 w:rsidRPr="002C43E5">
              <w:t>)</w:t>
            </w:r>
          </w:p>
        </w:tc>
        <w:tc>
          <w:tcPr>
            <w:tcW w:w="3754" w:type="dxa"/>
            <w:gridSpan w:val="3"/>
            <w:tcBorders>
              <w:left w:val="single" w:sz="8" w:space="0" w:color="C0504D" w:themeColor="accent2"/>
            </w:tcBorders>
          </w:tcPr>
          <w:p w:rsidR="002C43E5" w:rsidRPr="002C43E5" w:rsidRDefault="002C43E5" w:rsidP="002C4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B (</w:t>
            </w:r>
            <w:r>
              <w:t xml:space="preserve">junior </w:t>
            </w:r>
            <w:proofErr w:type="spellStart"/>
            <w:r>
              <w:t>year</w:t>
            </w:r>
            <w:proofErr w:type="spellEnd"/>
            <w:r w:rsidRPr="002C43E5">
              <w:t>)</w:t>
            </w:r>
          </w:p>
        </w:tc>
      </w:tr>
      <w:tr w:rsidR="002C43E5" w:rsidRPr="002C43E5" w:rsidTr="002C4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" w:type="dxa"/>
            <w:tcBorders>
              <w:right w:val="single" w:sz="8" w:space="0" w:color="C0504D" w:themeColor="accent2"/>
            </w:tcBorders>
          </w:tcPr>
          <w:p w:rsidR="002C43E5" w:rsidRPr="002C43E5" w:rsidRDefault="002C43E5" w:rsidP="002C43E5">
            <w:r>
              <w:t xml:space="preserve">2nd </w:t>
            </w:r>
            <w:proofErr w:type="spellStart"/>
            <w:r>
              <w:t>year</w:t>
            </w:r>
            <w:proofErr w:type="spellEnd"/>
          </w:p>
        </w:tc>
        <w:tc>
          <w:tcPr>
            <w:tcW w:w="4575" w:type="dxa"/>
            <w:gridSpan w:val="3"/>
            <w:tcBorders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43E5">
              <w:t>A (</w:t>
            </w:r>
            <w:proofErr w:type="spellStart"/>
            <w:r>
              <w:t>general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 w:rsidRPr="002C43E5">
              <w:t>)</w:t>
            </w:r>
          </w:p>
        </w:tc>
        <w:tc>
          <w:tcPr>
            <w:tcW w:w="3754" w:type="dxa"/>
            <w:gridSpan w:val="3"/>
            <w:tcBorders>
              <w:left w:val="single" w:sz="8" w:space="0" w:color="C0504D" w:themeColor="accent2"/>
            </w:tcBorders>
          </w:tcPr>
          <w:p w:rsidR="002C43E5" w:rsidRPr="002C43E5" w:rsidRDefault="002C43E5" w:rsidP="002C4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43E5">
              <w:t>BVL (</w:t>
            </w:r>
            <w:r w:rsidRPr="007E3021">
              <w:rPr>
                <w:lang w:val="en-US"/>
              </w:rPr>
              <w:t>pre-vocational year</w:t>
            </w:r>
            <w:r w:rsidRPr="002C43E5">
              <w:t>)</w:t>
            </w:r>
          </w:p>
        </w:tc>
      </w:tr>
      <w:tr w:rsidR="002C43E5" w:rsidRPr="002C43E5" w:rsidTr="002C4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4" w:type="dxa"/>
            <w:gridSpan w:val="7"/>
            <w:tcBorders>
              <w:top w:val="nil"/>
              <w:bottom w:val="single" w:sz="8" w:space="0" w:color="C0504D" w:themeColor="accent2"/>
            </w:tcBorders>
            <w:shd w:val="pct15" w:color="C00000" w:fill="auto"/>
          </w:tcPr>
          <w:p w:rsidR="002C43E5" w:rsidRPr="002C43E5" w:rsidRDefault="002C43E5" w:rsidP="002C43E5">
            <w:pPr>
              <w:jc w:val="center"/>
            </w:pPr>
            <w:r>
              <w:t xml:space="preserve">2nd </w:t>
            </w:r>
            <w:proofErr w:type="spellStart"/>
            <w:r>
              <w:t>cycle</w:t>
            </w:r>
            <w:proofErr w:type="spellEnd"/>
            <w:r w:rsidRPr="002C43E5">
              <w:t>**</w:t>
            </w:r>
          </w:p>
        </w:tc>
      </w:tr>
      <w:tr w:rsidR="002C43E5" w:rsidRPr="002C43E5" w:rsidTr="002C4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" w:type="dxa"/>
            <w:tcBorders>
              <w:right w:val="single" w:sz="8" w:space="0" w:color="C0504D" w:themeColor="accent2"/>
            </w:tcBorders>
          </w:tcPr>
          <w:p w:rsidR="002C43E5" w:rsidRPr="002C43E5" w:rsidRDefault="002C43E5" w:rsidP="002C43E5">
            <w:r>
              <w:t xml:space="preserve">3rd </w:t>
            </w:r>
            <w:proofErr w:type="spellStart"/>
            <w:r>
              <w:t>year</w:t>
            </w:r>
            <w:proofErr w:type="spellEnd"/>
          </w:p>
        </w:tc>
        <w:tc>
          <w:tcPr>
            <w:tcW w:w="1444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43E5">
              <w:t>ASO</w:t>
            </w:r>
          </w:p>
        </w:tc>
        <w:tc>
          <w:tcPr>
            <w:tcW w:w="2100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43E5">
              <w:t>TSO</w:t>
            </w:r>
          </w:p>
        </w:tc>
        <w:tc>
          <w:tcPr>
            <w:tcW w:w="1701" w:type="dxa"/>
            <w:gridSpan w:val="2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43E5">
              <w:t>KSO</w:t>
            </w:r>
          </w:p>
        </w:tc>
        <w:tc>
          <w:tcPr>
            <w:tcW w:w="1958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43E5">
              <w:t>BSO</w:t>
            </w:r>
          </w:p>
        </w:tc>
        <w:tc>
          <w:tcPr>
            <w:tcW w:w="1126" w:type="dxa"/>
            <w:vMerge w:val="restart"/>
            <w:tcBorders>
              <w:left w:val="single" w:sz="8" w:space="0" w:color="C0504D" w:themeColor="accent2"/>
            </w:tcBorders>
            <w:vAlign w:val="center"/>
          </w:tcPr>
          <w:p w:rsidR="002C43E5" w:rsidRPr="002C43E5" w:rsidRDefault="002C43E5" w:rsidP="002C43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43E5">
              <w:t>DBSO</w:t>
            </w:r>
          </w:p>
        </w:tc>
      </w:tr>
      <w:tr w:rsidR="002C43E5" w:rsidRPr="002C43E5" w:rsidTr="002C4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" w:type="dxa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r>
              <w:t xml:space="preserve">4th </w:t>
            </w:r>
            <w:proofErr w:type="spellStart"/>
            <w:r>
              <w:t>year</w:t>
            </w:r>
            <w:proofErr w:type="spellEnd"/>
          </w:p>
        </w:tc>
        <w:tc>
          <w:tcPr>
            <w:tcW w:w="1444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ASO</w:t>
            </w:r>
          </w:p>
        </w:tc>
        <w:tc>
          <w:tcPr>
            <w:tcW w:w="2100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TSO</w:t>
            </w:r>
          </w:p>
        </w:tc>
        <w:tc>
          <w:tcPr>
            <w:tcW w:w="1701" w:type="dxa"/>
            <w:gridSpan w:val="2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KSO</w:t>
            </w:r>
          </w:p>
        </w:tc>
        <w:tc>
          <w:tcPr>
            <w:tcW w:w="195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BSO</w:t>
            </w:r>
          </w:p>
        </w:tc>
        <w:tc>
          <w:tcPr>
            <w:tcW w:w="1126" w:type="dxa"/>
            <w:vMerge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43E5" w:rsidRPr="002C43E5" w:rsidTr="002C4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4" w:type="dxa"/>
            <w:gridSpan w:val="7"/>
            <w:shd w:val="pct15" w:color="C00000" w:fill="auto"/>
          </w:tcPr>
          <w:p w:rsidR="002C43E5" w:rsidRPr="002C43E5" w:rsidRDefault="002C43E5" w:rsidP="002C43E5">
            <w:pPr>
              <w:jc w:val="center"/>
            </w:pPr>
            <w:r>
              <w:t xml:space="preserve">3rd </w:t>
            </w:r>
            <w:proofErr w:type="spellStart"/>
            <w:r>
              <w:t>cycle</w:t>
            </w:r>
            <w:proofErr w:type="spellEnd"/>
            <w:r w:rsidRPr="002C43E5">
              <w:t>**</w:t>
            </w:r>
          </w:p>
        </w:tc>
      </w:tr>
      <w:tr w:rsidR="002C43E5" w:rsidRPr="002C43E5" w:rsidTr="002C4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" w:type="dxa"/>
            <w:tcBorders>
              <w:right w:val="single" w:sz="8" w:space="0" w:color="C0504D" w:themeColor="accent2"/>
            </w:tcBorders>
          </w:tcPr>
          <w:p w:rsidR="002C43E5" w:rsidRPr="002C43E5" w:rsidRDefault="002C43E5" w:rsidP="002C43E5">
            <w:r>
              <w:t xml:space="preserve">5th </w:t>
            </w:r>
            <w:proofErr w:type="spellStart"/>
            <w:r>
              <w:t>year</w:t>
            </w:r>
            <w:proofErr w:type="spellEnd"/>
          </w:p>
        </w:tc>
        <w:tc>
          <w:tcPr>
            <w:tcW w:w="1444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ASO</w:t>
            </w:r>
          </w:p>
        </w:tc>
        <w:tc>
          <w:tcPr>
            <w:tcW w:w="2100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TSO</w:t>
            </w:r>
          </w:p>
        </w:tc>
        <w:tc>
          <w:tcPr>
            <w:tcW w:w="1701" w:type="dxa"/>
            <w:gridSpan w:val="2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KSO</w:t>
            </w:r>
          </w:p>
        </w:tc>
        <w:tc>
          <w:tcPr>
            <w:tcW w:w="1958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BSO</w:t>
            </w:r>
          </w:p>
        </w:tc>
        <w:tc>
          <w:tcPr>
            <w:tcW w:w="1126" w:type="dxa"/>
            <w:vMerge w:val="restart"/>
            <w:tcBorders>
              <w:left w:val="single" w:sz="8" w:space="0" w:color="C0504D" w:themeColor="accent2"/>
            </w:tcBorders>
            <w:vAlign w:val="center"/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DBSO</w:t>
            </w:r>
          </w:p>
        </w:tc>
      </w:tr>
      <w:tr w:rsidR="002C43E5" w:rsidRPr="002C43E5" w:rsidTr="002C4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" w:type="dxa"/>
            <w:tcBorders>
              <w:right w:val="single" w:sz="8" w:space="0" w:color="C0504D" w:themeColor="accent2"/>
            </w:tcBorders>
          </w:tcPr>
          <w:p w:rsidR="002C43E5" w:rsidRPr="002C43E5" w:rsidRDefault="002C43E5" w:rsidP="002C43E5">
            <w:r>
              <w:t xml:space="preserve">6th </w:t>
            </w:r>
            <w:proofErr w:type="spellStart"/>
            <w:r>
              <w:t>year</w:t>
            </w:r>
            <w:proofErr w:type="spellEnd"/>
          </w:p>
        </w:tc>
        <w:tc>
          <w:tcPr>
            <w:tcW w:w="1444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43E5">
              <w:t>ASO</w:t>
            </w:r>
          </w:p>
        </w:tc>
        <w:tc>
          <w:tcPr>
            <w:tcW w:w="2100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43E5">
              <w:t>TSO</w:t>
            </w:r>
          </w:p>
        </w:tc>
        <w:tc>
          <w:tcPr>
            <w:tcW w:w="1701" w:type="dxa"/>
            <w:gridSpan w:val="2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43E5">
              <w:t>KSO</w:t>
            </w:r>
          </w:p>
        </w:tc>
        <w:tc>
          <w:tcPr>
            <w:tcW w:w="1958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43E5">
              <w:t>BSO</w:t>
            </w:r>
          </w:p>
        </w:tc>
        <w:tc>
          <w:tcPr>
            <w:tcW w:w="1126" w:type="dxa"/>
            <w:vMerge/>
            <w:tcBorders>
              <w:lef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43E5" w:rsidRPr="002C43E5" w:rsidTr="002C4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" w:type="dxa"/>
            <w:tcBorders>
              <w:right w:val="single" w:sz="8" w:space="0" w:color="C0504D" w:themeColor="accent2"/>
            </w:tcBorders>
          </w:tcPr>
          <w:p w:rsidR="002C43E5" w:rsidRPr="002C43E5" w:rsidRDefault="002C43E5" w:rsidP="002C43E5">
            <w:r>
              <w:t xml:space="preserve">7th </w:t>
            </w:r>
            <w:proofErr w:type="spellStart"/>
            <w:r>
              <w:t>year</w:t>
            </w:r>
            <w:proofErr w:type="spellEnd"/>
          </w:p>
        </w:tc>
        <w:tc>
          <w:tcPr>
            <w:tcW w:w="1444" w:type="dxa"/>
            <w:tcBorders>
              <w:left w:val="single" w:sz="8" w:space="0" w:color="C0504D" w:themeColor="accent2"/>
              <w:bottom w:val="nil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01" w:type="dxa"/>
            <w:gridSpan w:val="3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SE – n - Se</w:t>
            </w:r>
          </w:p>
        </w:tc>
        <w:tc>
          <w:tcPr>
            <w:tcW w:w="1958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43E5">
              <w:t>BSO</w:t>
            </w:r>
          </w:p>
        </w:tc>
        <w:tc>
          <w:tcPr>
            <w:tcW w:w="1126" w:type="dxa"/>
            <w:tcBorders>
              <w:left w:val="single" w:sz="8" w:space="0" w:color="C0504D" w:themeColor="accent2"/>
              <w:bottom w:val="nil"/>
              <w:right w:val="nil"/>
            </w:tcBorders>
          </w:tcPr>
          <w:p w:rsidR="002C43E5" w:rsidRPr="002C43E5" w:rsidRDefault="002C43E5" w:rsidP="002C4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C43E5" w:rsidRDefault="002C43E5" w:rsidP="002C43E5">
      <w:pPr>
        <w:spacing w:after="0"/>
      </w:pPr>
      <w:r>
        <w:t xml:space="preserve">* 32 </w:t>
      </w:r>
      <w:r w:rsidRPr="007E3021">
        <w:rPr>
          <w:lang w:val="en-US"/>
        </w:rPr>
        <w:t>teaching periods per week</w:t>
      </w:r>
    </w:p>
    <w:p w:rsidR="00802A53" w:rsidRDefault="002C43E5" w:rsidP="002C43E5">
      <w:pPr>
        <w:spacing w:after="0"/>
        <w:rPr>
          <w:lang w:val="en-US"/>
        </w:rPr>
      </w:pPr>
      <w:r w:rsidRPr="002C43E5">
        <w:rPr>
          <w:lang w:val="en-US"/>
        </w:rPr>
        <w:t xml:space="preserve">** </w:t>
      </w:r>
      <w:r w:rsidRPr="007E3021">
        <w:rPr>
          <w:lang w:val="en-US"/>
        </w:rPr>
        <w:t>32 up to 36 teaching periods per week</w:t>
      </w:r>
    </w:p>
    <w:p w:rsidR="002C43E5" w:rsidRPr="007E3021" w:rsidRDefault="002C43E5" w:rsidP="002C43E5">
      <w:pPr>
        <w:spacing w:after="0"/>
        <w:rPr>
          <w:lang w:val="en-US"/>
        </w:rPr>
      </w:pPr>
    </w:p>
    <w:tbl>
      <w:tblPr>
        <w:tblStyle w:val="Lichtelijst-accent5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62F60" w:rsidRPr="007E3021" w:rsidTr="00E74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</w:tcPr>
          <w:p w:rsidR="00B62F60" w:rsidRPr="007E3021" w:rsidRDefault="007B4BD6" w:rsidP="007B4BD6">
            <w:pPr>
              <w:jc w:val="center"/>
              <w:rPr>
                <w:lang w:val="en-US"/>
              </w:rPr>
            </w:pPr>
            <w:r w:rsidRPr="007E3021">
              <w:rPr>
                <w:lang w:val="en-US"/>
              </w:rPr>
              <w:t>Higher education/ university</w:t>
            </w:r>
          </w:p>
        </w:tc>
      </w:tr>
      <w:tr w:rsidR="00B62F60" w:rsidRPr="00B70274" w:rsidTr="00B62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62F60" w:rsidRPr="007E3021" w:rsidRDefault="00854C30" w:rsidP="007B4BD6">
            <w:pPr>
              <w:rPr>
                <w:lang w:val="en-US"/>
              </w:rPr>
            </w:pPr>
            <w:r w:rsidRPr="007E3021">
              <w:rPr>
                <w:lang w:val="en-US"/>
              </w:rPr>
              <w:t>B</w:t>
            </w:r>
            <w:r w:rsidR="00B62F60" w:rsidRPr="007E3021">
              <w:rPr>
                <w:lang w:val="en-US"/>
              </w:rPr>
              <w:t>achelor</w:t>
            </w:r>
            <w:r w:rsidRPr="007E3021">
              <w:rPr>
                <w:lang w:val="en-US"/>
              </w:rPr>
              <w:t xml:space="preserve"> (</w:t>
            </w:r>
            <w:r w:rsidR="007B4BD6" w:rsidRPr="007E3021">
              <w:rPr>
                <w:lang w:val="en-US"/>
              </w:rPr>
              <w:t>level</w:t>
            </w:r>
            <w:r w:rsidRPr="007E3021">
              <w:rPr>
                <w:lang w:val="en-US"/>
              </w:rPr>
              <w:t xml:space="preserve"> 6)</w:t>
            </w:r>
            <w:r w:rsidR="00B62F60" w:rsidRPr="007E3021">
              <w:rPr>
                <w:lang w:val="en-US"/>
              </w:rPr>
              <w:t xml:space="preserve"> </w:t>
            </w:r>
            <w:r w:rsidR="007B4BD6" w:rsidRPr="007E3021">
              <w:rPr>
                <w:lang w:val="en-US"/>
              </w:rPr>
              <w:t>and</w:t>
            </w:r>
            <w:r w:rsidR="00B62F60" w:rsidRPr="007E3021">
              <w:rPr>
                <w:lang w:val="en-US"/>
              </w:rPr>
              <w:t>/o</w:t>
            </w:r>
            <w:r w:rsidR="007B4BD6" w:rsidRPr="007E3021">
              <w:rPr>
                <w:lang w:val="en-US"/>
              </w:rPr>
              <w:t>r</w:t>
            </w:r>
            <w:r w:rsidR="00B62F60" w:rsidRPr="007E3021">
              <w:rPr>
                <w:lang w:val="en-US"/>
              </w:rPr>
              <w:t xml:space="preserve"> master</w:t>
            </w:r>
            <w:r w:rsidRPr="007E3021">
              <w:rPr>
                <w:lang w:val="en-US"/>
              </w:rPr>
              <w:t xml:space="preserve"> (</w:t>
            </w:r>
            <w:r w:rsidR="007B4BD6" w:rsidRPr="007E3021">
              <w:rPr>
                <w:lang w:val="en-US"/>
              </w:rPr>
              <w:t>level</w:t>
            </w:r>
            <w:r w:rsidRPr="007E3021">
              <w:rPr>
                <w:lang w:val="en-US"/>
              </w:rPr>
              <w:t xml:space="preserve"> 7)</w:t>
            </w:r>
          </w:p>
        </w:tc>
        <w:tc>
          <w:tcPr>
            <w:tcW w:w="4606" w:type="dxa"/>
          </w:tcPr>
          <w:p w:rsidR="00B62F60" w:rsidRPr="007E3021" w:rsidRDefault="00B62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B62F60" w:rsidRPr="007E3021" w:rsidRDefault="00B62F60">
      <w:pPr>
        <w:rPr>
          <w:lang w:val="en-US"/>
        </w:rPr>
      </w:pPr>
    </w:p>
    <w:p w:rsidR="00802A53" w:rsidRPr="007E3021" w:rsidRDefault="00802A53">
      <w:pPr>
        <w:rPr>
          <w:lang w:val="en-US"/>
        </w:rPr>
      </w:pPr>
      <w:r w:rsidRPr="007E3021">
        <w:rPr>
          <w:lang w:val="en-US"/>
        </w:rPr>
        <w:t>ASO</w:t>
      </w:r>
      <w:r w:rsidRPr="007E3021">
        <w:rPr>
          <w:lang w:val="en-US"/>
        </w:rPr>
        <w:tab/>
      </w:r>
      <w:r w:rsidRPr="007E3021">
        <w:rPr>
          <w:lang w:val="en-US"/>
        </w:rPr>
        <w:tab/>
      </w:r>
      <w:r w:rsidR="007B4BD6" w:rsidRPr="007E3021">
        <w:rPr>
          <w:lang w:val="en-US"/>
        </w:rPr>
        <w:t>General Secondary Education</w:t>
      </w:r>
      <w:r w:rsidR="00854C30" w:rsidRPr="007E3021">
        <w:rPr>
          <w:lang w:val="en-US"/>
        </w:rPr>
        <w:tab/>
      </w:r>
      <w:r w:rsidR="00854C30" w:rsidRPr="007E3021">
        <w:rPr>
          <w:lang w:val="en-US"/>
        </w:rPr>
        <w:tab/>
      </w:r>
      <w:r w:rsidR="007B4BD6" w:rsidRPr="007E3021">
        <w:rPr>
          <w:lang w:val="en-US"/>
        </w:rPr>
        <w:t>level</w:t>
      </w:r>
      <w:r w:rsidR="00854C30" w:rsidRPr="007E3021">
        <w:rPr>
          <w:lang w:val="en-US"/>
        </w:rPr>
        <w:t xml:space="preserve"> 4</w:t>
      </w:r>
    </w:p>
    <w:p w:rsidR="00802A53" w:rsidRPr="007E3021" w:rsidRDefault="00802A53">
      <w:pPr>
        <w:rPr>
          <w:lang w:val="en-US"/>
        </w:rPr>
      </w:pPr>
      <w:r w:rsidRPr="007E3021">
        <w:rPr>
          <w:lang w:val="en-US"/>
        </w:rPr>
        <w:t>TSO</w:t>
      </w:r>
      <w:r w:rsidRPr="007E3021">
        <w:rPr>
          <w:lang w:val="en-US"/>
        </w:rPr>
        <w:tab/>
      </w:r>
      <w:r w:rsidRPr="007E3021">
        <w:rPr>
          <w:lang w:val="en-US"/>
        </w:rPr>
        <w:tab/>
      </w:r>
      <w:r w:rsidR="007B4BD6" w:rsidRPr="007E3021">
        <w:rPr>
          <w:lang w:val="en-US"/>
        </w:rPr>
        <w:t>Technical Secondary Education</w:t>
      </w:r>
      <w:r w:rsidR="00854C30" w:rsidRPr="007E3021">
        <w:rPr>
          <w:lang w:val="en-US"/>
        </w:rPr>
        <w:tab/>
      </w:r>
      <w:r w:rsidR="00854C30" w:rsidRPr="007E3021">
        <w:rPr>
          <w:lang w:val="en-US"/>
        </w:rPr>
        <w:tab/>
      </w:r>
      <w:r w:rsidR="007B4BD6" w:rsidRPr="007E3021">
        <w:rPr>
          <w:lang w:val="en-US"/>
        </w:rPr>
        <w:t>level</w:t>
      </w:r>
      <w:r w:rsidR="00854C30" w:rsidRPr="007E3021">
        <w:rPr>
          <w:lang w:val="en-US"/>
        </w:rPr>
        <w:t xml:space="preserve"> 4</w:t>
      </w:r>
    </w:p>
    <w:p w:rsidR="00802A53" w:rsidRPr="007E3021" w:rsidRDefault="00802A53">
      <w:pPr>
        <w:rPr>
          <w:lang w:val="en-US"/>
        </w:rPr>
      </w:pPr>
      <w:r w:rsidRPr="007E3021">
        <w:rPr>
          <w:lang w:val="en-US"/>
        </w:rPr>
        <w:t>KSO</w:t>
      </w:r>
      <w:r w:rsidRPr="007E3021">
        <w:rPr>
          <w:lang w:val="en-US"/>
        </w:rPr>
        <w:tab/>
      </w:r>
      <w:r w:rsidRPr="007E3021">
        <w:rPr>
          <w:lang w:val="en-US"/>
        </w:rPr>
        <w:tab/>
      </w:r>
      <w:r w:rsidR="007B4BD6" w:rsidRPr="007E3021">
        <w:rPr>
          <w:lang w:val="en-US"/>
        </w:rPr>
        <w:t>Art Secondary Education</w:t>
      </w:r>
      <w:r w:rsidR="00854C30" w:rsidRPr="007E3021">
        <w:rPr>
          <w:lang w:val="en-US"/>
        </w:rPr>
        <w:tab/>
      </w:r>
      <w:r w:rsidR="00854C30" w:rsidRPr="007E3021">
        <w:rPr>
          <w:lang w:val="en-US"/>
        </w:rPr>
        <w:tab/>
      </w:r>
      <w:r w:rsidR="007B4BD6" w:rsidRPr="007E3021">
        <w:rPr>
          <w:lang w:val="en-US"/>
        </w:rPr>
        <w:t>level</w:t>
      </w:r>
      <w:r w:rsidR="00854C30" w:rsidRPr="007E3021">
        <w:rPr>
          <w:lang w:val="en-US"/>
        </w:rPr>
        <w:t xml:space="preserve"> 4</w:t>
      </w:r>
    </w:p>
    <w:p w:rsidR="00802A53" w:rsidRPr="00B70274" w:rsidRDefault="00802A53">
      <w:pPr>
        <w:rPr>
          <w:sz w:val="20"/>
          <w:szCs w:val="20"/>
          <w:lang w:val="en-US"/>
        </w:rPr>
      </w:pPr>
      <w:r w:rsidRPr="007E3021">
        <w:rPr>
          <w:lang w:val="en-US"/>
        </w:rPr>
        <w:t>BSO</w:t>
      </w:r>
      <w:r w:rsidRPr="007E3021">
        <w:rPr>
          <w:lang w:val="en-US"/>
        </w:rPr>
        <w:tab/>
      </w:r>
      <w:r w:rsidRPr="007E3021">
        <w:rPr>
          <w:lang w:val="en-US"/>
        </w:rPr>
        <w:tab/>
      </w:r>
      <w:r w:rsidR="007B4BD6" w:rsidRPr="007E3021">
        <w:rPr>
          <w:lang w:val="en-US"/>
        </w:rPr>
        <w:t>Vocational Secondary Education</w:t>
      </w:r>
      <w:r w:rsidR="00FF0E8A" w:rsidRPr="007E3021">
        <w:rPr>
          <w:lang w:val="en-US"/>
        </w:rPr>
        <w:t xml:space="preserve">        </w:t>
      </w:r>
      <w:r w:rsidR="00B70274">
        <w:rPr>
          <w:lang w:val="en-US"/>
        </w:rPr>
        <w:tab/>
      </w:r>
      <w:r w:rsidR="007B4BD6" w:rsidRPr="00B70274">
        <w:rPr>
          <w:sz w:val="20"/>
          <w:szCs w:val="20"/>
          <w:lang w:val="en-US"/>
        </w:rPr>
        <w:t>level</w:t>
      </w:r>
      <w:r w:rsidR="00854C30" w:rsidRPr="00B70274">
        <w:rPr>
          <w:sz w:val="20"/>
          <w:szCs w:val="20"/>
          <w:lang w:val="en-US"/>
        </w:rPr>
        <w:t xml:space="preserve"> 3 (</w:t>
      </w:r>
      <w:r w:rsidR="00FF0E8A" w:rsidRPr="00B70274">
        <w:rPr>
          <w:sz w:val="20"/>
          <w:szCs w:val="20"/>
          <w:lang w:val="en-US"/>
        </w:rPr>
        <w:t>after 6th year</w:t>
      </w:r>
      <w:r w:rsidR="00854C30" w:rsidRPr="00B70274">
        <w:rPr>
          <w:sz w:val="20"/>
          <w:szCs w:val="20"/>
          <w:lang w:val="en-US"/>
        </w:rPr>
        <w:t xml:space="preserve">) – </w:t>
      </w:r>
      <w:r w:rsidR="00FF0E8A" w:rsidRPr="00B70274">
        <w:rPr>
          <w:sz w:val="20"/>
          <w:szCs w:val="20"/>
          <w:lang w:val="en-US"/>
        </w:rPr>
        <w:t>level</w:t>
      </w:r>
      <w:r w:rsidR="00854C30" w:rsidRPr="00B70274">
        <w:rPr>
          <w:sz w:val="20"/>
          <w:szCs w:val="20"/>
          <w:lang w:val="en-US"/>
        </w:rPr>
        <w:t xml:space="preserve"> 4 (</w:t>
      </w:r>
      <w:r w:rsidR="00FF0E8A" w:rsidRPr="00B70274">
        <w:rPr>
          <w:sz w:val="20"/>
          <w:szCs w:val="20"/>
          <w:lang w:val="en-US"/>
        </w:rPr>
        <w:t>after 7th year</w:t>
      </w:r>
      <w:r w:rsidR="00854C30" w:rsidRPr="00B70274">
        <w:rPr>
          <w:sz w:val="20"/>
          <w:szCs w:val="20"/>
          <w:lang w:val="en-US"/>
        </w:rPr>
        <w:t>)</w:t>
      </w:r>
    </w:p>
    <w:p w:rsidR="00802A53" w:rsidRPr="007E3021" w:rsidRDefault="00802A53">
      <w:pPr>
        <w:rPr>
          <w:lang w:val="en-US"/>
        </w:rPr>
      </w:pPr>
      <w:r w:rsidRPr="007E3021">
        <w:rPr>
          <w:lang w:val="en-US"/>
        </w:rPr>
        <w:t>DBSO</w:t>
      </w:r>
      <w:r w:rsidRPr="007E3021">
        <w:rPr>
          <w:lang w:val="en-US"/>
        </w:rPr>
        <w:tab/>
      </w:r>
      <w:r w:rsidRPr="007E3021">
        <w:rPr>
          <w:lang w:val="en-US"/>
        </w:rPr>
        <w:tab/>
      </w:r>
      <w:r w:rsidR="00FF0E8A" w:rsidRPr="007E3021">
        <w:rPr>
          <w:lang w:val="en-US"/>
        </w:rPr>
        <w:t xml:space="preserve">Part-time Vocational Secondary Education           </w:t>
      </w:r>
      <w:r w:rsidR="00854C30" w:rsidRPr="007E3021">
        <w:rPr>
          <w:lang w:val="en-US"/>
        </w:rPr>
        <w:tab/>
      </w:r>
      <w:r w:rsidR="00854C30" w:rsidRPr="007E3021">
        <w:rPr>
          <w:lang w:val="en-US"/>
        </w:rPr>
        <w:tab/>
      </w:r>
    </w:p>
    <w:p w:rsidR="00802A53" w:rsidRPr="007E3021" w:rsidRDefault="00802A53">
      <w:pPr>
        <w:rPr>
          <w:lang w:val="en-US"/>
        </w:rPr>
      </w:pPr>
      <w:r w:rsidRPr="007E3021">
        <w:rPr>
          <w:lang w:val="en-US"/>
        </w:rPr>
        <w:t>Se-n-Se</w:t>
      </w:r>
      <w:r w:rsidRPr="007E3021">
        <w:rPr>
          <w:lang w:val="en-US"/>
        </w:rPr>
        <w:tab/>
      </w:r>
      <w:r w:rsidRPr="007E3021">
        <w:rPr>
          <w:lang w:val="en-US"/>
        </w:rPr>
        <w:tab/>
      </w:r>
      <w:r w:rsidR="00FF0E8A" w:rsidRPr="007E3021">
        <w:rPr>
          <w:lang w:val="en-US"/>
        </w:rPr>
        <w:t>Secondary education after secondary education</w:t>
      </w:r>
      <w:r w:rsidR="00900EF6">
        <w:rPr>
          <w:lang w:val="en-US"/>
        </w:rPr>
        <w:tab/>
      </w:r>
      <w:r w:rsidR="00FF0E8A" w:rsidRPr="007E3021">
        <w:rPr>
          <w:lang w:val="en-US"/>
        </w:rPr>
        <w:t>level</w:t>
      </w:r>
      <w:r w:rsidR="00854C30" w:rsidRPr="007E3021">
        <w:rPr>
          <w:lang w:val="en-US"/>
        </w:rPr>
        <w:t xml:space="preserve"> 4</w:t>
      </w:r>
    </w:p>
    <w:p w:rsidR="002C43E5" w:rsidRDefault="00A33827" w:rsidP="00A33827">
      <w:pPr>
        <w:rPr>
          <w:lang w:val="en-US"/>
        </w:rPr>
      </w:pPr>
      <w:r w:rsidRPr="007E3021">
        <w:rPr>
          <w:lang w:val="en-US"/>
        </w:rPr>
        <w:t xml:space="preserve">* </w:t>
      </w:r>
      <w:r w:rsidR="00F66A1B" w:rsidRPr="007E3021">
        <w:rPr>
          <w:lang w:val="en-US"/>
        </w:rPr>
        <w:t>a</w:t>
      </w:r>
      <w:r w:rsidRPr="007E3021">
        <w:rPr>
          <w:lang w:val="en-US"/>
        </w:rPr>
        <w:t xml:space="preserve"> school</w:t>
      </w:r>
      <w:r w:rsidR="00F66A1B" w:rsidRPr="007E3021">
        <w:rPr>
          <w:lang w:val="en-US"/>
        </w:rPr>
        <w:t xml:space="preserve"> ye</w:t>
      </w:r>
      <w:r w:rsidRPr="007E3021">
        <w:rPr>
          <w:lang w:val="en-US"/>
        </w:rPr>
        <w:t xml:space="preserve">ar </w:t>
      </w:r>
      <w:r w:rsidR="00F66A1B" w:rsidRPr="007E3021">
        <w:rPr>
          <w:lang w:val="en-US"/>
        </w:rPr>
        <w:t xml:space="preserve">has approximately </w:t>
      </w:r>
      <w:r w:rsidRPr="007E3021">
        <w:rPr>
          <w:lang w:val="en-US"/>
        </w:rPr>
        <w:t xml:space="preserve">38 </w:t>
      </w:r>
      <w:r w:rsidR="00F66A1B" w:rsidRPr="007E3021">
        <w:rPr>
          <w:lang w:val="en-US"/>
        </w:rPr>
        <w:t>school weeks</w:t>
      </w:r>
      <w:r w:rsidR="002C43E5">
        <w:rPr>
          <w:lang w:val="en-US"/>
        </w:rPr>
        <w:br/>
      </w:r>
      <w:r w:rsidR="00A36D73" w:rsidRPr="007E3021">
        <w:rPr>
          <w:lang w:val="en-US"/>
        </w:rPr>
        <w:t xml:space="preserve">* </w:t>
      </w:r>
      <w:r w:rsidR="00E35391" w:rsidRPr="007E3021">
        <w:rPr>
          <w:lang w:val="en-US"/>
        </w:rPr>
        <w:t xml:space="preserve">a pupil gains a diploma after completing all the cycles of </w:t>
      </w:r>
      <w:r w:rsidR="00A36D73" w:rsidRPr="007E3021">
        <w:rPr>
          <w:lang w:val="en-US"/>
        </w:rPr>
        <w:t xml:space="preserve">ASO </w:t>
      </w:r>
      <w:r w:rsidR="00E35391" w:rsidRPr="007E3021">
        <w:rPr>
          <w:lang w:val="en-US"/>
        </w:rPr>
        <w:t>and</w:t>
      </w:r>
      <w:r w:rsidR="00A36D73" w:rsidRPr="007E3021">
        <w:rPr>
          <w:lang w:val="en-US"/>
        </w:rPr>
        <w:t xml:space="preserve"> TSO</w:t>
      </w:r>
      <w:r w:rsidR="002C43E5">
        <w:rPr>
          <w:lang w:val="en-US"/>
        </w:rPr>
        <w:br/>
      </w:r>
      <w:r w:rsidR="00A36D73" w:rsidRPr="007E3021">
        <w:rPr>
          <w:lang w:val="en-US"/>
        </w:rPr>
        <w:t xml:space="preserve">* </w:t>
      </w:r>
      <w:r w:rsidR="00E35391" w:rsidRPr="007E3021">
        <w:rPr>
          <w:lang w:val="en-US"/>
        </w:rPr>
        <w:t xml:space="preserve">pupils in </w:t>
      </w:r>
      <w:r w:rsidR="00A36D73" w:rsidRPr="007E3021">
        <w:rPr>
          <w:lang w:val="en-US"/>
        </w:rPr>
        <w:t>BSO</w:t>
      </w:r>
      <w:r w:rsidR="00E35391" w:rsidRPr="007E3021">
        <w:rPr>
          <w:lang w:val="en-US"/>
        </w:rPr>
        <w:t xml:space="preserve"> receive a study certificate after completing the 6th year and a diploma after completing the 7th year </w:t>
      </w:r>
    </w:p>
    <w:p w:rsidR="00A36D73" w:rsidRPr="007E3021" w:rsidRDefault="002C43E5" w:rsidP="00A33827">
      <w:pPr>
        <w:rPr>
          <w:lang w:val="en-US"/>
        </w:rPr>
      </w:pPr>
      <w:r>
        <w:rPr>
          <w:lang w:val="en-US"/>
        </w:rPr>
        <w:br w:type="page"/>
      </w:r>
    </w:p>
    <w:p w:rsidR="003F21FA" w:rsidRPr="007E3021" w:rsidRDefault="00E35391" w:rsidP="00802A53">
      <w:pPr>
        <w:keepNext/>
        <w:rPr>
          <w:b/>
          <w:u w:val="single"/>
          <w:lang w:val="en-US"/>
        </w:rPr>
      </w:pPr>
      <w:r w:rsidRPr="007E3021">
        <w:rPr>
          <w:b/>
          <w:u w:val="single"/>
          <w:lang w:val="en-US"/>
        </w:rPr>
        <w:lastRenderedPageBreak/>
        <w:t xml:space="preserve">Course hairdresser </w:t>
      </w:r>
      <w:r w:rsidR="00DC116D" w:rsidRPr="007E3021">
        <w:rPr>
          <w:b/>
          <w:u w:val="single"/>
          <w:lang w:val="en-US"/>
        </w:rPr>
        <w:t xml:space="preserve">in </w:t>
      </w:r>
      <w:r w:rsidR="00A33827" w:rsidRPr="007E3021">
        <w:rPr>
          <w:b/>
          <w:u w:val="single"/>
          <w:lang w:val="en-US"/>
        </w:rPr>
        <w:t xml:space="preserve"> </w:t>
      </w:r>
      <w:r w:rsidR="00DC116D" w:rsidRPr="007E3021">
        <w:rPr>
          <w:b/>
          <w:u w:val="single"/>
          <w:lang w:val="en-US"/>
        </w:rPr>
        <w:t>full-time secondary education</w:t>
      </w:r>
    </w:p>
    <w:tbl>
      <w:tblPr>
        <w:tblStyle w:val="Lichtelijst-accent3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F6173F" w:rsidRPr="007E3021" w:rsidTr="00E74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F6173F" w:rsidRPr="007E3021" w:rsidRDefault="00F6173F" w:rsidP="00802A53">
            <w:pPr>
              <w:keepNext/>
              <w:rPr>
                <w:lang w:val="en-US"/>
              </w:rPr>
            </w:pPr>
          </w:p>
        </w:tc>
        <w:tc>
          <w:tcPr>
            <w:tcW w:w="1842" w:type="dxa"/>
          </w:tcPr>
          <w:p w:rsidR="00F6173F" w:rsidRPr="007E3021" w:rsidRDefault="00F6173F" w:rsidP="00802A53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F6173F" w:rsidRPr="007E3021" w:rsidRDefault="00DC116D" w:rsidP="00512CB0">
            <w:pPr>
              <w:keepNext/>
              <w:ind w:right="-21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Primary education</w:t>
            </w:r>
          </w:p>
        </w:tc>
        <w:tc>
          <w:tcPr>
            <w:tcW w:w="1843" w:type="dxa"/>
          </w:tcPr>
          <w:p w:rsidR="00F6173F" w:rsidRPr="007E3021" w:rsidRDefault="00F6173F" w:rsidP="00802A53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F6173F" w:rsidRPr="007E3021" w:rsidRDefault="00F6173F" w:rsidP="00802A53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6173F" w:rsidRPr="007E3021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F6173F" w:rsidRPr="007E3021" w:rsidRDefault="00F6173F" w:rsidP="00DC116D">
            <w:pPr>
              <w:keepNext/>
              <w:rPr>
                <w:lang w:val="en-US"/>
              </w:rPr>
            </w:pPr>
            <w:r w:rsidRPr="007E3021">
              <w:rPr>
                <w:lang w:val="en-US"/>
              </w:rPr>
              <w:t xml:space="preserve">6 </w:t>
            </w:r>
            <w:r w:rsidR="00DC116D" w:rsidRPr="007E3021">
              <w:rPr>
                <w:lang w:val="en-US"/>
              </w:rPr>
              <w:t>years</w:t>
            </w:r>
          </w:p>
        </w:tc>
        <w:tc>
          <w:tcPr>
            <w:tcW w:w="1842" w:type="dxa"/>
          </w:tcPr>
          <w:p w:rsidR="00F6173F" w:rsidRPr="007E3021" w:rsidRDefault="00F6173F" w:rsidP="00802A53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F6173F" w:rsidRPr="007E3021" w:rsidRDefault="00F6173F" w:rsidP="00802A53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F6173F" w:rsidRPr="007E3021" w:rsidRDefault="00F6173F" w:rsidP="00802A53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F6173F" w:rsidRPr="007E3021" w:rsidRDefault="00F6173F" w:rsidP="00802A53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C116D" w:rsidRPr="00B70274" w:rsidTr="00E74A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5"/>
          </w:tcPr>
          <w:p w:rsidR="00DC116D" w:rsidRPr="007E3021" w:rsidRDefault="00DC116D" w:rsidP="00E74A13">
            <w:pPr>
              <w:rPr>
                <w:lang w:val="en-US"/>
              </w:rPr>
            </w:pPr>
            <w:r w:rsidRPr="007E3021">
              <w:rPr>
                <w:lang w:val="en-US"/>
              </w:rPr>
              <w:t>For pupils between 6 and 12 years</w:t>
            </w:r>
          </w:p>
        </w:tc>
      </w:tr>
    </w:tbl>
    <w:p w:rsidR="003F21FA" w:rsidRPr="007E3021" w:rsidRDefault="003F21FA">
      <w:pPr>
        <w:rPr>
          <w:lang w:val="en-US"/>
        </w:rPr>
      </w:pPr>
    </w:p>
    <w:tbl>
      <w:tblPr>
        <w:tblStyle w:val="Lichtelijst-accent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6173F" w:rsidRPr="007E3021" w:rsidTr="00E74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bottom w:val="single" w:sz="8" w:space="0" w:color="C0504D" w:themeColor="accent2"/>
            </w:tcBorders>
          </w:tcPr>
          <w:p w:rsidR="00F6173F" w:rsidRPr="007E3021" w:rsidRDefault="00DC116D" w:rsidP="00E74A13">
            <w:pPr>
              <w:jc w:val="center"/>
              <w:rPr>
                <w:lang w:val="en-US"/>
              </w:rPr>
            </w:pPr>
            <w:r w:rsidRPr="007E3021">
              <w:rPr>
                <w:lang w:val="en-US"/>
              </w:rPr>
              <w:t>1st cycle</w:t>
            </w:r>
          </w:p>
        </w:tc>
      </w:tr>
      <w:tr w:rsidR="00F6173F" w:rsidRPr="007E3021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jc w:val="center"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1A</w:t>
            </w:r>
          </w:p>
        </w:tc>
        <w:tc>
          <w:tcPr>
            <w:tcW w:w="4606" w:type="dxa"/>
            <w:tcBorders>
              <w:left w:val="single" w:sz="8" w:space="0" w:color="C0504D" w:themeColor="accent2"/>
            </w:tcBorders>
          </w:tcPr>
          <w:p w:rsidR="00F6173F" w:rsidRPr="007E3021" w:rsidRDefault="00F6173F" w:rsidP="00E74A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1B</w:t>
            </w:r>
          </w:p>
        </w:tc>
      </w:tr>
      <w:tr w:rsidR="00F6173F" w:rsidRPr="007E3021" w:rsidTr="00E74A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DC116D" w:rsidP="00E74A13">
            <w:pPr>
              <w:jc w:val="center"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2nd year</w:t>
            </w:r>
          </w:p>
        </w:tc>
        <w:tc>
          <w:tcPr>
            <w:tcW w:w="4606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</w:tcPr>
          <w:p w:rsidR="00F6173F" w:rsidRPr="007E3021" w:rsidRDefault="00F6173F" w:rsidP="00E74A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 xml:space="preserve">BVL </w:t>
            </w:r>
            <w:r w:rsidR="00DC116D" w:rsidRPr="007E3021">
              <w:rPr>
                <w:lang w:val="en-US"/>
              </w:rPr>
              <w:t>(pre-vocational year)</w:t>
            </w:r>
          </w:p>
          <w:p w:rsidR="00F6173F" w:rsidRPr="007E3021" w:rsidRDefault="00DC116D" w:rsidP="00F61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options</w:t>
            </w:r>
            <w:r w:rsidR="00F6173F" w:rsidRPr="007E3021">
              <w:rPr>
                <w:lang w:val="en-US"/>
              </w:rPr>
              <w:t>:</w:t>
            </w:r>
          </w:p>
          <w:p w:rsidR="00F6173F" w:rsidRPr="007E3021" w:rsidRDefault="00DC116D" w:rsidP="00F61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hairdressing</w:t>
            </w:r>
            <w:r w:rsidR="00F6173F" w:rsidRPr="007E3021">
              <w:rPr>
                <w:lang w:val="en-US"/>
              </w:rPr>
              <w:t xml:space="preserve"> – </w:t>
            </w:r>
            <w:r w:rsidRPr="007E3021">
              <w:rPr>
                <w:lang w:val="en-US"/>
              </w:rPr>
              <w:t>office management and sales</w:t>
            </w:r>
            <w:r w:rsidR="00F6173F" w:rsidRPr="007E3021">
              <w:rPr>
                <w:lang w:val="en-US"/>
              </w:rPr>
              <w:t xml:space="preserve"> </w:t>
            </w:r>
          </w:p>
          <w:p w:rsidR="00F6173F" w:rsidRPr="007E3021" w:rsidRDefault="00DC116D" w:rsidP="00F61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hairdressing</w:t>
            </w:r>
            <w:r w:rsidR="00F6173F" w:rsidRPr="007E3021">
              <w:rPr>
                <w:lang w:val="en-US"/>
              </w:rPr>
              <w:t xml:space="preserve"> – </w:t>
            </w:r>
            <w:r w:rsidRPr="007E3021">
              <w:rPr>
                <w:lang w:val="en-US"/>
              </w:rPr>
              <w:t>fashion</w:t>
            </w:r>
          </w:p>
          <w:p w:rsidR="00F6173F" w:rsidRPr="007E3021" w:rsidRDefault="00DC116D" w:rsidP="00DC1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hairdressing</w:t>
            </w:r>
            <w:r w:rsidR="00F6173F" w:rsidRPr="007E3021">
              <w:rPr>
                <w:lang w:val="en-US"/>
              </w:rPr>
              <w:t xml:space="preserve"> – </w:t>
            </w:r>
            <w:r w:rsidRPr="007E3021">
              <w:rPr>
                <w:lang w:val="en-US"/>
              </w:rPr>
              <w:t xml:space="preserve">nursing and nutrition </w:t>
            </w:r>
          </w:p>
        </w:tc>
      </w:tr>
    </w:tbl>
    <w:p w:rsidR="00F6173F" w:rsidRPr="007E3021" w:rsidRDefault="00F6173F">
      <w:pPr>
        <w:rPr>
          <w:lang w:val="en-US"/>
        </w:rPr>
      </w:pPr>
    </w:p>
    <w:tbl>
      <w:tblPr>
        <w:tblStyle w:val="Lichtelijst-accent2"/>
        <w:tblW w:w="0" w:type="auto"/>
        <w:tblLook w:val="04A0" w:firstRow="1" w:lastRow="0" w:firstColumn="1" w:lastColumn="0" w:noHBand="0" w:noVBand="1"/>
      </w:tblPr>
      <w:tblGrid>
        <w:gridCol w:w="1601"/>
        <w:gridCol w:w="1537"/>
        <w:gridCol w:w="1537"/>
        <w:gridCol w:w="1537"/>
        <w:gridCol w:w="1538"/>
        <w:gridCol w:w="1538"/>
      </w:tblGrid>
      <w:tr w:rsidR="00F6173F" w:rsidRPr="007E3021" w:rsidTr="00E74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6"/>
            <w:tcBorders>
              <w:bottom w:val="single" w:sz="8" w:space="0" w:color="C0504D" w:themeColor="accent2"/>
            </w:tcBorders>
          </w:tcPr>
          <w:p w:rsidR="00F6173F" w:rsidRPr="007E3021" w:rsidRDefault="00DC116D" w:rsidP="00E74A13">
            <w:pPr>
              <w:jc w:val="center"/>
              <w:rPr>
                <w:lang w:val="en-US"/>
              </w:rPr>
            </w:pPr>
            <w:r w:rsidRPr="007E3021">
              <w:rPr>
                <w:lang w:val="en-US"/>
              </w:rPr>
              <w:t>2nd cycle</w:t>
            </w:r>
          </w:p>
        </w:tc>
      </w:tr>
      <w:tr w:rsidR="00F6173F" w:rsidRPr="007E3021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1" w:type="dxa"/>
            <w:tcBorders>
              <w:right w:val="single" w:sz="8" w:space="0" w:color="C0504D" w:themeColor="accent2"/>
            </w:tcBorders>
          </w:tcPr>
          <w:p w:rsidR="00F6173F" w:rsidRPr="007E3021" w:rsidRDefault="006605CE" w:rsidP="00E74A13">
            <w:pPr>
              <w:rPr>
                <w:lang w:val="en-US"/>
              </w:rPr>
            </w:pPr>
            <w:r w:rsidRPr="007E3021">
              <w:rPr>
                <w:lang w:val="en-US"/>
              </w:rPr>
              <w:t>3rd</w:t>
            </w:r>
            <w:r w:rsidR="00DC116D" w:rsidRPr="007E3021">
              <w:rPr>
                <w:lang w:val="en-US"/>
              </w:rPr>
              <w:t xml:space="preserve"> year</w:t>
            </w:r>
          </w:p>
        </w:tc>
        <w:tc>
          <w:tcPr>
            <w:tcW w:w="1537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ASO</w:t>
            </w:r>
          </w:p>
        </w:tc>
        <w:tc>
          <w:tcPr>
            <w:tcW w:w="1537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TSO</w:t>
            </w:r>
          </w:p>
          <w:p w:rsidR="00F6173F" w:rsidRPr="007E3021" w:rsidRDefault="00F6173F" w:rsidP="00660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bio-</w:t>
            </w:r>
            <w:r w:rsidR="006605CE" w:rsidRPr="007E3021">
              <w:rPr>
                <w:lang w:val="en-US"/>
              </w:rPr>
              <w:t>beauty</w:t>
            </w:r>
          </w:p>
        </w:tc>
        <w:tc>
          <w:tcPr>
            <w:tcW w:w="1537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KSO</w:t>
            </w:r>
          </w:p>
        </w:tc>
        <w:tc>
          <w:tcPr>
            <w:tcW w:w="1538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BSO</w:t>
            </w:r>
          </w:p>
          <w:p w:rsidR="00F6173F" w:rsidRPr="007E3021" w:rsidRDefault="006605CE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hairdressing</w:t>
            </w:r>
          </w:p>
        </w:tc>
        <w:tc>
          <w:tcPr>
            <w:tcW w:w="1538" w:type="dxa"/>
            <w:vMerge w:val="restart"/>
            <w:tcBorders>
              <w:left w:val="single" w:sz="8" w:space="0" w:color="C0504D" w:themeColor="accent2"/>
            </w:tcBorders>
            <w:vAlign w:val="center"/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DBSO</w:t>
            </w:r>
          </w:p>
          <w:p w:rsidR="00F6173F" w:rsidRPr="007E3021" w:rsidRDefault="006605CE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hairdresser</w:t>
            </w:r>
          </w:p>
        </w:tc>
      </w:tr>
      <w:tr w:rsidR="00F6173F" w:rsidRPr="007E3021" w:rsidTr="00E74A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1" w:type="dxa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DC116D" w:rsidP="00E74A13">
            <w:pPr>
              <w:rPr>
                <w:lang w:val="en-US"/>
              </w:rPr>
            </w:pPr>
            <w:r w:rsidRPr="007E3021">
              <w:rPr>
                <w:lang w:val="en-US"/>
              </w:rPr>
              <w:t>4th year</w:t>
            </w:r>
          </w:p>
        </w:tc>
        <w:tc>
          <w:tcPr>
            <w:tcW w:w="15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ASO</w:t>
            </w:r>
          </w:p>
        </w:tc>
        <w:tc>
          <w:tcPr>
            <w:tcW w:w="15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TSO</w:t>
            </w:r>
          </w:p>
          <w:p w:rsidR="00F6173F" w:rsidRPr="007E3021" w:rsidRDefault="00F6173F" w:rsidP="0066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bio-</w:t>
            </w:r>
            <w:r w:rsidR="006605CE" w:rsidRPr="007E3021">
              <w:rPr>
                <w:lang w:val="en-US"/>
              </w:rPr>
              <w:t>beauty</w:t>
            </w:r>
          </w:p>
        </w:tc>
        <w:tc>
          <w:tcPr>
            <w:tcW w:w="15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KSO</w:t>
            </w:r>
          </w:p>
        </w:tc>
        <w:tc>
          <w:tcPr>
            <w:tcW w:w="153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BSO</w:t>
            </w:r>
          </w:p>
          <w:p w:rsidR="00F6173F" w:rsidRPr="007E3021" w:rsidRDefault="006605CE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hairdressing</w:t>
            </w:r>
          </w:p>
        </w:tc>
        <w:tc>
          <w:tcPr>
            <w:tcW w:w="1538" w:type="dxa"/>
            <w:vMerge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F6173F" w:rsidRPr="007E3021" w:rsidRDefault="00F6173F">
      <w:pPr>
        <w:rPr>
          <w:lang w:val="en-US"/>
        </w:rPr>
      </w:pPr>
    </w:p>
    <w:tbl>
      <w:tblPr>
        <w:tblStyle w:val="Lichtelijst-accent2"/>
        <w:tblW w:w="9524" w:type="dxa"/>
        <w:tblLook w:val="04A0" w:firstRow="1" w:lastRow="0" w:firstColumn="1" w:lastColumn="0" w:noHBand="0" w:noVBand="1"/>
      </w:tblPr>
      <w:tblGrid>
        <w:gridCol w:w="1601"/>
        <w:gridCol w:w="1537"/>
        <w:gridCol w:w="1932"/>
        <w:gridCol w:w="1378"/>
        <w:gridCol w:w="1538"/>
        <w:gridCol w:w="1538"/>
      </w:tblGrid>
      <w:tr w:rsidR="00F6173F" w:rsidRPr="007E3021" w:rsidTr="006135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24" w:type="dxa"/>
            <w:gridSpan w:val="6"/>
            <w:tcBorders>
              <w:bottom w:val="single" w:sz="8" w:space="0" w:color="C0504D" w:themeColor="accent2"/>
            </w:tcBorders>
          </w:tcPr>
          <w:p w:rsidR="00F6173F" w:rsidRPr="007E3021" w:rsidRDefault="00F6173F" w:rsidP="00E74A13">
            <w:pPr>
              <w:jc w:val="center"/>
              <w:rPr>
                <w:lang w:val="en-US"/>
              </w:rPr>
            </w:pPr>
            <w:r w:rsidRPr="007E3021">
              <w:rPr>
                <w:lang w:val="en-US"/>
              </w:rPr>
              <w:t>3</w:t>
            </w:r>
            <w:r w:rsidR="006605CE" w:rsidRPr="007E3021">
              <w:rPr>
                <w:lang w:val="en-US"/>
              </w:rPr>
              <w:t>rd cycle</w:t>
            </w:r>
          </w:p>
        </w:tc>
      </w:tr>
      <w:tr w:rsidR="00F6173F" w:rsidRPr="007E3021" w:rsidTr="006135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1" w:type="dxa"/>
            <w:tcBorders>
              <w:right w:val="single" w:sz="8" w:space="0" w:color="C0504D" w:themeColor="accent2"/>
            </w:tcBorders>
          </w:tcPr>
          <w:p w:rsidR="00F6173F" w:rsidRPr="007E3021" w:rsidRDefault="006605CE" w:rsidP="00E74A13">
            <w:pPr>
              <w:rPr>
                <w:lang w:val="en-US"/>
              </w:rPr>
            </w:pPr>
            <w:r w:rsidRPr="007E3021">
              <w:rPr>
                <w:lang w:val="en-US"/>
              </w:rPr>
              <w:t>5th year</w:t>
            </w:r>
          </w:p>
        </w:tc>
        <w:tc>
          <w:tcPr>
            <w:tcW w:w="1537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ASO</w:t>
            </w:r>
          </w:p>
        </w:tc>
        <w:tc>
          <w:tcPr>
            <w:tcW w:w="1932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TSO</w:t>
            </w:r>
          </w:p>
          <w:p w:rsidR="00F6173F" w:rsidRPr="007E3021" w:rsidRDefault="006605CE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Beauty treatment</w:t>
            </w:r>
          </w:p>
        </w:tc>
        <w:tc>
          <w:tcPr>
            <w:tcW w:w="1378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KSO</w:t>
            </w:r>
          </w:p>
        </w:tc>
        <w:tc>
          <w:tcPr>
            <w:tcW w:w="1538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BSO</w:t>
            </w:r>
          </w:p>
          <w:p w:rsidR="00F6173F" w:rsidRPr="007E3021" w:rsidRDefault="006605CE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hairdressing</w:t>
            </w:r>
          </w:p>
        </w:tc>
        <w:tc>
          <w:tcPr>
            <w:tcW w:w="1538" w:type="dxa"/>
            <w:vMerge w:val="restart"/>
            <w:tcBorders>
              <w:left w:val="single" w:sz="8" w:space="0" w:color="C0504D" w:themeColor="accent2"/>
            </w:tcBorders>
            <w:vAlign w:val="center"/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DBSO</w:t>
            </w:r>
          </w:p>
          <w:p w:rsidR="00802A53" w:rsidRPr="007E3021" w:rsidRDefault="006605CE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hairdresser</w:t>
            </w:r>
          </w:p>
        </w:tc>
      </w:tr>
      <w:tr w:rsidR="00F6173F" w:rsidRPr="007E3021" w:rsidTr="00613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1" w:type="dxa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6605CE" w:rsidP="00E74A13">
            <w:pPr>
              <w:rPr>
                <w:lang w:val="en-US"/>
              </w:rPr>
            </w:pPr>
            <w:r w:rsidRPr="007E3021">
              <w:rPr>
                <w:lang w:val="en-US"/>
              </w:rPr>
              <w:t>6th year</w:t>
            </w:r>
          </w:p>
        </w:tc>
        <w:tc>
          <w:tcPr>
            <w:tcW w:w="15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ASO</w:t>
            </w:r>
          </w:p>
        </w:tc>
        <w:tc>
          <w:tcPr>
            <w:tcW w:w="1932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TSO</w:t>
            </w:r>
          </w:p>
          <w:p w:rsidR="00F6173F" w:rsidRPr="007E3021" w:rsidRDefault="006605CE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Beauty treatment</w:t>
            </w:r>
          </w:p>
        </w:tc>
        <w:tc>
          <w:tcPr>
            <w:tcW w:w="137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KSO</w:t>
            </w:r>
          </w:p>
        </w:tc>
        <w:tc>
          <w:tcPr>
            <w:tcW w:w="153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BSO</w:t>
            </w:r>
          </w:p>
          <w:p w:rsidR="00F6173F" w:rsidRPr="007E3021" w:rsidRDefault="006605CE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hairdressing</w:t>
            </w:r>
          </w:p>
        </w:tc>
        <w:tc>
          <w:tcPr>
            <w:tcW w:w="1538" w:type="dxa"/>
            <w:vMerge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802A53" w:rsidRPr="007E3021" w:rsidTr="006135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1" w:type="dxa"/>
            <w:tcBorders>
              <w:right w:val="single" w:sz="8" w:space="0" w:color="C0504D" w:themeColor="accent2"/>
            </w:tcBorders>
          </w:tcPr>
          <w:p w:rsidR="00F6173F" w:rsidRPr="007E3021" w:rsidRDefault="006605CE" w:rsidP="00E74A13">
            <w:pPr>
              <w:rPr>
                <w:lang w:val="en-US"/>
              </w:rPr>
            </w:pPr>
            <w:r w:rsidRPr="007E3021">
              <w:rPr>
                <w:lang w:val="en-US"/>
              </w:rPr>
              <w:t>7th year</w:t>
            </w:r>
          </w:p>
        </w:tc>
        <w:tc>
          <w:tcPr>
            <w:tcW w:w="1537" w:type="dxa"/>
            <w:tcBorders>
              <w:left w:val="single" w:sz="8" w:space="0" w:color="C0504D" w:themeColor="accent2"/>
              <w:bottom w:val="nil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310" w:type="dxa"/>
            <w:gridSpan w:val="2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SE – n – Se</w:t>
            </w:r>
          </w:p>
          <w:p w:rsidR="00F6173F" w:rsidRPr="007E3021" w:rsidRDefault="006605CE" w:rsidP="00F61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options</w:t>
            </w:r>
            <w:r w:rsidR="00F6173F" w:rsidRPr="007E3021">
              <w:rPr>
                <w:lang w:val="en-US"/>
              </w:rPr>
              <w:t>:</w:t>
            </w:r>
          </w:p>
          <w:p w:rsidR="00F6173F" w:rsidRPr="007E3021" w:rsidRDefault="006605CE" w:rsidP="00F61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make-up</w:t>
            </w:r>
          </w:p>
          <w:p w:rsidR="00F6173F" w:rsidRPr="007E3021" w:rsidRDefault="006605CE" w:rsidP="00F61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personal beauty care</w:t>
            </w:r>
          </w:p>
        </w:tc>
        <w:tc>
          <w:tcPr>
            <w:tcW w:w="1538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BSO</w:t>
            </w:r>
          </w:p>
          <w:p w:rsidR="00F6173F" w:rsidRPr="007E3021" w:rsidRDefault="006605CE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hairstylist</w:t>
            </w:r>
          </w:p>
        </w:tc>
        <w:tc>
          <w:tcPr>
            <w:tcW w:w="1538" w:type="dxa"/>
            <w:tcBorders>
              <w:left w:val="single" w:sz="8" w:space="0" w:color="C0504D" w:themeColor="accent2"/>
              <w:bottom w:val="nil"/>
              <w:right w:val="nil"/>
            </w:tcBorders>
          </w:tcPr>
          <w:p w:rsidR="00F6173F" w:rsidRPr="007E3021" w:rsidRDefault="00F6173F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F6173F" w:rsidRPr="007E3021" w:rsidRDefault="00F6173F">
      <w:pPr>
        <w:rPr>
          <w:lang w:val="en-US"/>
        </w:rPr>
      </w:pPr>
    </w:p>
    <w:tbl>
      <w:tblPr>
        <w:tblStyle w:val="Lichtelijst-accent5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02A53" w:rsidRPr="007E3021" w:rsidTr="00E74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</w:tcPr>
          <w:p w:rsidR="00802A53" w:rsidRPr="007E3021" w:rsidRDefault="006605CE" w:rsidP="006605CE">
            <w:pPr>
              <w:jc w:val="center"/>
              <w:rPr>
                <w:lang w:val="en-US"/>
              </w:rPr>
            </w:pPr>
            <w:r w:rsidRPr="007E3021">
              <w:rPr>
                <w:lang w:val="en-US"/>
              </w:rPr>
              <w:t xml:space="preserve">Higher education </w:t>
            </w:r>
          </w:p>
        </w:tc>
      </w:tr>
      <w:tr w:rsidR="00802A53" w:rsidRPr="007E3021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802A53" w:rsidRPr="007E3021" w:rsidRDefault="00802A53" w:rsidP="00802A53">
            <w:pPr>
              <w:rPr>
                <w:lang w:val="en-US"/>
              </w:rPr>
            </w:pPr>
            <w:r w:rsidRPr="007E3021">
              <w:rPr>
                <w:lang w:val="en-US"/>
              </w:rPr>
              <w:t xml:space="preserve">bachelor </w:t>
            </w:r>
          </w:p>
          <w:p w:rsidR="00802A53" w:rsidRPr="007E3021" w:rsidRDefault="006605CE" w:rsidP="00802A53">
            <w:pPr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options</w:t>
            </w:r>
            <w:r w:rsidR="00802A53" w:rsidRPr="007E3021">
              <w:rPr>
                <w:b w:val="0"/>
                <w:lang w:val="en-US"/>
              </w:rPr>
              <w:t>:</w:t>
            </w:r>
          </w:p>
          <w:p w:rsidR="00802A53" w:rsidRPr="007E3021" w:rsidRDefault="006605CE" w:rsidP="00802A53">
            <w:pPr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hairdressing</w:t>
            </w:r>
            <w:r w:rsidR="00802A53" w:rsidRPr="007E3021">
              <w:rPr>
                <w:b w:val="0"/>
                <w:lang w:val="en-US"/>
              </w:rPr>
              <w:t>/ bio-</w:t>
            </w:r>
            <w:r w:rsidRPr="007E3021">
              <w:rPr>
                <w:b w:val="0"/>
                <w:lang w:val="en-US"/>
              </w:rPr>
              <w:t>beauty</w:t>
            </w:r>
          </w:p>
          <w:p w:rsidR="00802A53" w:rsidRPr="007E3021" w:rsidRDefault="006605CE" w:rsidP="00802A53">
            <w:pPr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 xml:space="preserve">hairdressing </w:t>
            </w:r>
            <w:r w:rsidR="00802A53" w:rsidRPr="007E3021">
              <w:rPr>
                <w:b w:val="0"/>
                <w:lang w:val="en-US"/>
              </w:rPr>
              <w:t xml:space="preserve">/ </w:t>
            </w:r>
            <w:r w:rsidRPr="007E3021">
              <w:rPr>
                <w:b w:val="0"/>
                <w:lang w:val="en-US"/>
              </w:rPr>
              <w:t>optional course</w:t>
            </w:r>
          </w:p>
          <w:p w:rsidR="00802A53" w:rsidRPr="007E3021" w:rsidRDefault="00802A53" w:rsidP="006605CE">
            <w:pPr>
              <w:rPr>
                <w:lang w:val="en-US"/>
              </w:rPr>
            </w:pPr>
            <w:r w:rsidRPr="007E3021">
              <w:rPr>
                <w:b w:val="0"/>
                <w:lang w:val="en-US"/>
              </w:rPr>
              <w:t>bio-</w:t>
            </w:r>
            <w:r w:rsidR="006605CE" w:rsidRPr="007E3021">
              <w:rPr>
                <w:b w:val="0"/>
                <w:lang w:val="en-US"/>
              </w:rPr>
              <w:t>beauty</w:t>
            </w:r>
            <w:r w:rsidRPr="007E3021">
              <w:rPr>
                <w:b w:val="0"/>
                <w:lang w:val="en-US"/>
              </w:rPr>
              <w:t xml:space="preserve">/ </w:t>
            </w:r>
            <w:r w:rsidR="006605CE" w:rsidRPr="007E3021">
              <w:rPr>
                <w:b w:val="0"/>
                <w:lang w:val="en-US"/>
              </w:rPr>
              <w:t>optional course</w:t>
            </w:r>
          </w:p>
        </w:tc>
        <w:tc>
          <w:tcPr>
            <w:tcW w:w="4606" w:type="dxa"/>
          </w:tcPr>
          <w:p w:rsidR="00802A53" w:rsidRPr="007E3021" w:rsidRDefault="00802A53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802A53" w:rsidRPr="007E3021" w:rsidRDefault="006605CE">
      <w:pPr>
        <w:rPr>
          <w:lang w:val="en-US"/>
        </w:rPr>
      </w:pPr>
      <w:r w:rsidRPr="007E3021">
        <w:rPr>
          <w:lang w:val="en-US"/>
        </w:rPr>
        <w:t>Additional</w:t>
      </w:r>
      <w:r w:rsidR="00802A53" w:rsidRPr="007E3021">
        <w:rPr>
          <w:lang w:val="en-US"/>
        </w:rPr>
        <w:t xml:space="preserve"> informati</w:t>
      </w:r>
      <w:r w:rsidRPr="007E3021">
        <w:rPr>
          <w:lang w:val="en-US"/>
        </w:rPr>
        <w:t>on</w:t>
      </w:r>
      <w:r w:rsidR="00802A53" w:rsidRPr="007E3021">
        <w:rPr>
          <w:lang w:val="en-US"/>
        </w:rPr>
        <w:t>:</w:t>
      </w:r>
    </w:p>
    <w:p w:rsidR="0054623A" w:rsidRPr="007E3021" w:rsidRDefault="0054623A" w:rsidP="00802A53">
      <w:pPr>
        <w:pStyle w:val="Lijstalinea"/>
        <w:numPr>
          <w:ilvl w:val="0"/>
          <w:numId w:val="1"/>
        </w:numPr>
        <w:rPr>
          <w:lang w:val="en-US"/>
        </w:rPr>
      </w:pPr>
      <w:r w:rsidRPr="007E3021">
        <w:rPr>
          <w:lang w:val="en-US"/>
        </w:rPr>
        <w:t>Pra</w:t>
      </w:r>
      <w:r w:rsidR="007E3021">
        <w:rPr>
          <w:lang w:val="en-US"/>
        </w:rPr>
        <w:t>c</w:t>
      </w:r>
      <w:r w:rsidRPr="007E3021">
        <w:rPr>
          <w:lang w:val="en-US"/>
        </w:rPr>
        <w:t>tical training</w:t>
      </w:r>
      <w:r w:rsidR="006605CE" w:rsidRPr="007E3021">
        <w:rPr>
          <w:lang w:val="en-US"/>
        </w:rPr>
        <w:t xml:space="preserve"> </w:t>
      </w:r>
      <w:r w:rsidRPr="007E3021">
        <w:rPr>
          <w:lang w:val="en-US"/>
        </w:rPr>
        <w:t xml:space="preserve">is unpaid and starts in the 3rd cycle. </w:t>
      </w:r>
    </w:p>
    <w:p w:rsidR="00802A53" w:rsidRPr="007E3021" w:rsidRDefault="0054623A" w:rsidP="00802A53">
      <w:pPr>
        <w:pStyle w:val="Lijstalinea"/>
        <w:numPr>
          <w:ilvl w:val="0"/>
          <w:numId w:val="1"/>
        </w:numPr>
        <w:rPr>
          <w:lang w:val="en-US"/>
        </w:rPr>
      </w:pPr>
      <w:r w:rsidRPr="007E3021">
        <w:rPr>
          <w:lang w:val="en-US"/>
        </w:rPr>
        <w:t xml:space="preserve">The </w:t>
      </w:r>
      <w:proofErr w:type="spellStart"/>
      <w:r w:rsidRPr="007E3021">
        <w:rPr>
          <w:lang w:val="en-US"/>
        </w:rPr>
        <w:t>organisation</w:t>
      </w:r>
      <w:proofErr w:type="spellEnd"/>
      <w:r w:rsidRPr="007E3021">
        <w:rPr>
          <w:lang w:val="en-US"/>
        </w:rPr>
        <w:t xml:space="preserve"> of the practical training depends on the educational networks and schools. </w:t>
      </w:r>
    </w:p>
    <w:p w:rsidR="00802A53" w:rsidRPr="007E3021" w:rsidRDefault="008B6166" w:rsidP="008B6166">
      <w:pPr>
        <w:pStyle w:val="Lijstalinea"/>
        <w:numPr>
          <w:ilvl w:val="0"/>
          <w:numId w:val="1"/>
        </w:numPr>
        <w:rPr>
          <w:lang w:val="en-US"/>
        </w:rPr>
      </w:pPr>
      <w:r w:rsidRPr="007E3021">
        <w:rPr>
          <w:lang w:val="en-US"/>
        </w:rPr>
        <w:t>Pra</w:t>
      </w:r>
      <w:r w:rsidR="00FB3827" w:rsidRPr="007E3021">
        <w:rPr>
          <w:lang w:val="en-US"/>
        </w:rPr>
        <w:t>c</w:t>
      </w:r>
      <w:r w:rsidRPr="007E3021">
        <w:rPr>
          <w:lang w:val="en-US"/>
        </w:rPr>
        <w:t xml:space="preserve">tical training can be </w:t>
      </w:r>
      <w:proofErr w:type="spellStart"/>
      <w:r w:rsidRPr="007E3021">
        <w:rPr>
          <w:lang w:val="en-US"/>
        </w:rPr>
        <w:t>organised</w:t>
      </w:r>
      <w:proofErr w:type="spellEnd"/>
      <w:r w:rsidRPr="007E3021">
        <w:rPr>
          <w:lang w:val="en-US"/>
        </w:rPr>
        <w:t xml:space="preserve"> alternatingly or successively.  </w:t>
      </w:r>
    </w:p>
    <w:p w:rsidR="00802A53" w:rsidRPr="007E3021" w:rsidRDefault="00FB3827" w:rsidP="00802A53">
      <w:pPr>
        <w:pStyle w:val="Lijstalinea"/>
        <w:numPr>
          <w:ilvl w:val="0"/>
          <w:numId w:val="1"/>
        </w:numPr>
        <w:rPr>
          <w:lang w:val="en-US"/>
        </w:rPr>
      </w:pPr>
      <w:r w:rsidRPr="007E3021">
        <w:rPr>
          <w:lang w:val="en-US"/>
        </w:rPr>
        <w:t>Practical training for beautician</w:t>
      </w:r>
      <w:r w:rsidR="00900EF6">
        <w:rPr>
          <w:lang w:val="en-US"/>
        </w:rPr>
        <w:t>s</w:t>
      </w:r>
      <w:r w:rsidRPr="007E3021">
        <w:rPr>
          <w:lang w:val="en-US"/>
        </w:rPr>
        <w:t xml:space="preserve"> only in the 6th year</w:t>
      </w:r>
      <w:r w:rsidR="00802A53" w:rsidRPr="007E3021">
        <w:rPr>
          <w:lang w:val="en-US"/>
        </w:rPr>
        <w:t xml:space="preserve">, 2 </w:t>
      </w:r>
      <w:r w:rsidRPr="007E3021">
        <w:rPr>
          <w:lang w:val="en-US"/>
        </w:rPr>
        <w:t>up to</w:t>
      </w:r>
      <w:r w:rsidR="00802A53" w:rsidRPr="007E3021">
        <w:rPr>
          <w:lang w:val="en-US"/>
        </w:rPr>
        <w:t xml:space="preserve"> 4 </w:t>
      </w:r>
      <w:r w:rsidRPr="007E3021">
        <w:rPr>
          <w:lang w:val="en-US"/>
        </w:rPr>
        <w:t>hours</w:t>
      </w:r>
      <w:r w:rsidR="00802A53" w:rsidRPr="007E3021">
        <w:rPr>
          <w:lang w:val="en-US"/>
        </w:rPr>
        <w:t xml:space="preserve"> per week</w:t>
      </w:r>
      <w:r w:rsidR="00A33827" w:rsidRPr="007E3021">
        <w:rPr>
          <w:lang w:val="en-US"/>
        </w:rPr>
        <w:t>.</w:t>
      </w:r>
    </w:p>
    <w:p w:rsidR="00802A53" w:rsidRPr="007E3021" w:rsidRDefault="00FB3827" w:rsidP="00802A53">
      <w:pPr>
        <w:pStyle w:val="Lijstalinea"/>
        <w:numPr>
          <w:ilvl w:val="0"/>
          <w:numId w:val="1"/>
        </w:numPr>
        <w:rPr>
          <w:lang w:val="en-US"/>
        </w:rPr>
      </w:pPr>
      <w:r w:rsidRPr="007E3021">
        <w:rPr>
          <w:lang w:val="en-US"/>
        </w:rPr>
        <w:t>Practical training for hairdresser</w:t>
      </w:r>
      <w:r w:rsidR="00900EF6">
        <w:rPr>
          <w:lang w:val="en-US"/>
        </w:rPr>
        <w:t>s</w:t>
      </w:r>
      <w:r w:rsidR="00883D3E" w:rsidRPr="007E3021">
        <w:rPr>
          <w:lang w:val="en-US"/>
        </w:rPr>
        <w:t xml:space="preserve">, in the 5th year a test training and in the 6th year 4 hours a week. </w:t>
      </w:r>
    </w:p>
    <w:p w:rsidR="00A33827" w:rsidRPr="007E3021" w:rsidRDefault="00883D3E" w:rsidP="00802A53">
      <w:pPr>
        <w:pStyle w:val="Lijstalinea"/>
        <w:numPr>
          <w:ilvl w:val="0"/>
          <w:numId w:val="1"/>
        </w:numPr>
        <w:rPr>
          <w:lang w:val="en-US"/>
        </w:rPr>
      </w:pPr>
      <w:r w:rsidRPr="007E3021">
        <w:rPr>
          <w:lang w:val="en-US"/>
        </w:rPr>
        <w:t>Practical t</w:t>
      </w:r>
      <w:r w:rsidR="00900EF6">
        <w:rPr>
          <w:lang w:val="en-US"/>
        </w:rPr>
        <w:t>raining for hairstylist in the 7</w:t>
      </w:r>
      <w:r w:rsidR="00900EF6" w:rsidRPr="00900EF6">
        <w:rPr>
          <w:lang w:val="en-US"/>
        </w:rPr>
        <w:t>th</w:t>
      </w:r>
      <w:r w:rsidR="00900EF6">
        <w:rPr>
          <w:lang w:val="en-US"/>
        </w:rPr>
        <w:t xml:space="preserve"> </w:t>
      </w:r>
      <w:r w:rsidRPr="007E3021">
        <w:rPr>
          <w:lang w:val="en-US"/>
        </w:rPr>
        <w:t xml:space="preserve">year 8 hours per week. </w:t>
      </w:r>
    </w:p>
    <w:p w:rsidR="00A36D73" w:rsidRPr="007E3021" w:rsidRDefault="00A36D73" w:rsidP="00A36D73">
      <w:pPr>
        <w:keepNext/>
        <w:rPr>
          <w:b/>
          <w:u w:val="single"/>
          <w:lang w:val="en-US"/>
        </w:rPr>
      </w:pPr>
      <w:r w:rsidRPr="007E3021">
        <w:rPr>
          <w:b/>
          <w:u w:val="single"/>
          <w:lang w:val="en-US"/>
        </w:rPr>
        <w:lastRenderedPageBreak/>
        <w:t xml:space="preserve">DBSO </w:t>
      </w:r>
      <w:r w:rsidR="00883D3E" w:rsidRPr="007E3021">
        <w:rPr>
          <w:b/>
          <w:u w:val="single"/>
          <w:lang w:val="en-US"/>
        </w:rPr>
        <w:t xml:space="preserve">course Hairdresser </w:t>
      </w:r>
    </w:p>
    <w:p w:rsidR="00A36D73" w:rsidRPr="007E3021" w:rsidRDefault="00883D3E" w:rsidP="00883D3E">
      <w:pPr>
        <w:pStyle w:val="Lijstalinea"/>
        <w:numPr>
          <w:ilvl w:val="0"/>
          <w:numId w:val="4"/>
        </w:numPr>
        <w:rPr>
          <w:lang w:val="en-US"/>
        </w:rPr>
      </w:pPr>
      <w:r w:rsidRPr="007E3021">
        <w:rPr>
          <w:lang w:val="en-US"/>
        </w:rPr>
        <w:t xml:space="preserve">Pupils conclude a learning agreement, depending on the duration of the course.  </w:t>
      </w:r>
    </w:p>
    <w:p w:rsidR="00A36D73" w:rsidRPr="007E3021" w:rsidRDefault="00883D3E" w:rsidP="00A36D73">
      <w:pPr>
        <w:pStyle w:val="Lijstalinea"/>
        <w:numPr>
          <w:ilvl w:val="0"/>
          <w:numId w:val="4"/>
        </w:numPr>
        <w:rPr>
          <w:lang w:val="en-US"/>
        </w:rPr>
      </w:pPr>
      <w:r w:rsidRPr="007E3021">
        <w:rPr>
          <w:lang w:val="en-US"/>
        </w:rPr>
        <w:t xml:space="preserve">An agreement has a duration of </w:t>
      </w:r>
      <w:r w:rsidR="00A36D73" w:rsidRPr="007E3021">
        <w:rPr>
          <w:lang w:val="en-US"/>
        </w:rPr>
        <w:t xml:space="preserve">minimum 1 </w:t>
      </w:r>
      <w:r w:rsidRPr="007E3021">
        <w:rPr>
          <w:lang w:val="en-US"/>
        </w:rPr>
        <w:t>year and</w:t>
      </w:r>
      <w:r w:rsidR="00A36D73" w:rsidRPr="007E3021">
        <w:rPr>
          <w:lang w:val="en-US"/>
        </w:rPr>
        <w:t xml:space="preserve"> maximum 3 </w:t>
      </w:r>
      <w:r w:rsidRPr="007E3021">
        <w:rPr>
          <w:lang w:val="en-US"/>
        </w:rPr>
        <w:t>years</w:t>
      </w:r>
      <w:r w:rsidR="00A36D73" w:rsidRPr="007E3021">
        <w:rPr>
          <w:lang w:val="en-US"/>
        </w:rPr>
        <w:t xml:space="preserve">, </w:t>
      </w:r>
      <w:r w:rsidRPr="007E3021">
        <w:rPr>
          <w:lang w:val="en-US"/>
        </w:rPr>
        <w:t>depending on age and pre-training.</w:t>
      </w:r>
    </w:p>
    <w:p w:rsidR="00A36D73" w:rsidRPr="007E3021" w:rsidRDefault="00883D3E" w:rsidP="00A36D73">
      <w:pPr>
        <w:pStyle w:val="Lijstalinea"/>
        <w:numPr>
          <w:ilvl w:val="0"/>
          <w:numId w:val="4"/>
        </w:numPr>
        <w:rPr>
          <w:lang w:val="en-US"/>
        </w:rPr>
      </w:pPr>
      <w:r w:rsidRPr="007E3021">
        <w:rPr>
          <w:lang w:val="en-US"/>
        </w:rPr>
        <w:t xml:space="preserve">The pupils are between 15 and 25 years old. </w:t>
      </w:r>
    </w:p>
    <w:p w:rsidR="00883D3E" w:rsidRPr="007E3021" w:rsidRDefault="00883D3E" w:rsidP="00A36D73">
      <w:pPr>
        <w:pStyle w:val="Lijstalinea"/>
        <w:numPr>
          <w:ilvl w:val="0"/>
          <w:numId w:val="4"/>
        </w:numPr>
        <w:rPr>
          <w:lang w:val="en-US"/>
        </w:rPr>
      </w:pPr>
      <w:r w:rsidRPr="007E3021">
        <w:rPr>
          <w:lang w:val="en-US"/>
        </w:rPr>
        <w:t xml:space="preserve">They </w:t>
      </w:r>
      <w:r w:rsidR="00485BE9" w:rsidRPr="007E3021">
        <w:rPr>
          <w:lang w:val="en-US"/>
        </w:rPr>
        <w:t>spend</w:t>
      </w:r>
      <w:r w:rsidRPr="007E3021">
        <w:rPr>
          <w:lang w:val="en-US"/>
        </w:rPr>
        <w:t xml:space="preserve"> 2 days per week at school, with a minimum of 15 hours per week. </w:t>
      </w:r>
    </w:p>
    <w:p w:rsidR="00A36D73" w:rsidRPr="007E3021" w:rsidRDefault="00883D3E" w:rsidP="00A36D73">
      <w:pPr>
        <w:pStyle w:val="Lijstalinea"/>
        <w:numPr>
          <w:ilvl w:val="0"/>
          <w:numId w:val="4"/>
        </w:numPr>
        <w:rPr>
          <w:lang w:val="en-US"/>
        </w:rPr>
      </w:pPr>
      <w:r w:rsidRPr="007E3021">
        <w:rPr>
          <w:lang w:val="en-US"/>
        </w:rPr>
        <w:t xml:space="preserve">They </w:t>
      </w:r>
      <w:r w:rsidR="00485BE9" w:rsidRPr="007E3021">
        <w:rPr>
          <w:lang w:val="en-US"/>
        </w:rPr>
        <w:t>spend</w:t>
      </w:r>
      <w:r w:rsidRPr="007E3021">
        <w:rPr>
          <w:lang w:val="en-US"/>
        </w:rPr>
        <w:t xml:space="preserve"> 3 days per week </w:t>
      </w:r>
      <w:r w:rsidR="00512CB0" w:rsidRPr="007E3021">
        <w:rPr>
          <w:lang w:val="en-US"/>
        </w:rPr>
        <w:t xml:space="preserve">at their training place, with a </w:t>
      </w:r>
      <w:r w:rsidR="00A36D73" w:rsidRPr="007E3021">
        <w:rPr>
          <w:lang w:val="en-US"/>
        </w:rPr>
        <w:t xml:space="preserve">minimum </w:t>
      </w:r>
      <w:r w:rsidR="00512CB0" w:rsidRPr="007E3021">
        <w:rPr>
          <w:lang w:val="en-US"/>
        </w:rPr>
        <w:t>of</w:t>
      </w:r>
      <w:r w:rsidR="00A36D73" w:rsidRPr="007E3021">
        <w:rPr>
          <w:lang w:val="en-US"/>
        </w:rPr>
        <w:t xml:space="preserve"> 13 </w:t>
      </w:r>
      <w:r w:rsidR="00512CB0" w:rsidRPr="007E3021">
        <w:rPr>
          <w:lang w:val="en-US"/>
        </w:rPr>
        <w:t>hours</w:t>
      </w:r>
      <w:r w:rsidR="00A36D73" w:rsidRPr="007E3021">
        <w:rPr>
          <w:lang w:val="en-US"/>
        </w:rPr>
        <w:t xml:space="preserve"> per week.</w:t>
      </w:r>
    </w:p>
    <w:p w:rsidR="00512CB0" w:rsidRPr="007E3021" w:rsidRDefault="00512CB0" w:rsidP="00A36D73">
      <w:pPr>
        <w:pStyle w:val="Lijstalinea"/>
        <w:numPr>
          <w:ilvl w:val="0"/>
          <w:numId w:val="4"/>
        </w:numPr>
        <w:rPr>
          <w:lang w:val="en-US"/>
        </w:rPr>
      </w:pPr>
      <w:r w:rsidRPr="007E3021">
        <w:rPr>
          <w:lang w:val="en-US"/>
        </w:rPr>
        <w:t xml:space="preserve">They receive the same salary as an employee. </w:t>
      </w:r>
    </w:p>
    <w:p w:rsidR="00A36D73" w:rsidRPr="007E3021" w:rsidRDefault="00512CB0" w:rsidP="00A36D73">
      <w:pPr>
        <w:pStyle w:val="Lijstalinea"/>
        <w:numPr>
          <w:ilvl w:val="0"/>
          <w:numId w:val="4"/>
        </w:numPr>
        <w:rPr>
          <w:lang w:val="en-US"/>
        </w:rPr>
      </w:pPr>
      <w:r w:rsidRPr="007E3021">
        <w:rPr>
          <w:lang w:val="en-US"/>
        </w:rPr>
        <w:t xml:space="preserve">Compulsory education ends at the age of 18. </w:t>
      </w:r>
    </w:p>
    <w:p w:rsidR="00A36D73" w:rsidRPr="007E3021" w:rsidRDefault="00512CB0" w:rsidP="00A36D73">
      <w:pPr>
        <w:pStyle w:val="Lijstalinea"/>
        <w:numPr>
          <w:ilvl w:val="0"/>
          <w:numId w:val="4"/>
        </w:numPr>
        <w:rPr>
          <w:lang w:val="en-US"/>
        </w:rPr>
      </w:pPr>
      <w:r w:rsidRPr="007E3021">
        <w:rPr>
          <w:lang w:val="en-US"/>
        </w:rPr>
        <w:t xml:space="preserve">The pupils can gain a study certificate or a diploma. </w:t>
      </w:r>
    </w:p>
    <w:p w:rsidR="00A36D73" w:rsidRPr="007E3021" w:rsidRDefault="00A36D73" w:rsidP="00A36D73">
      <w:pPr>
        <w:rPr>
          <w:lang w:val="en-US"/>
        </w:rPr>
      </w:pPr>
    </w:p>
    <w:p w:rsidR="00A33827" w:rsidRPr="007E3021" w:rsidRDefault="00512CB0" w:rsidP="00A33827">
      <w:pPr>
        <w:keepNext/>
        <w:rPr>
          <w:b/>
          <w:u w:val="single"/>
          <w:lang w:val="en-US"/>
        </w:rPr>
      </w:pPr>
      <w:r w:rsidRPr="007E3021">
        <w:rPr>
          <w:b/>
          <w:u w:val="single"/>
          <w:lang w:val="en-US"/>
        </w:rPr>
        <w:t>Course</w:t>
      </w:r>
      <w:r w:rsidR="00A33827" w:rsidRPr="007E3021">
        <w:rPr>
          <w:b/>
          <w:u w:val="single"/>
          <w:lang w:val="en-US"/>
        </w:rPr>
        <w:t xml:space="preserve"> </w:t>
      </w:r>
      <w:r w:rsidR="0028006B" w:rsidRPr="007E3021">
        <w:rPr>
          <w:b/>
          <w:u w:val="single"/>
          <w:lang w:val="en-US"/>
        </w:rPr>
        <w:t>hairdressing</w:t>
      </w:r>
      <w:r w:rsidRPr="007E3021">
        <w:rPr>
          <w:b/>
          <w:u w:val="single"/>
          <w:lang w:val="en-US"/>
        </w:rPr>
        <w:t xml:space="preserve"> employee for pupils with disabilities </w:t>
      </w:r>
    </w:p>
    <w:tbl>
      <w:tblPr>
        <w:tblStyle w:val="Lichtelijst-accent3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A33827" w:rsidRPr="007E3021" w:rsidTr="00E74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A33827" w:rsidRPr="007E3021" w:rsidRDefault="00A33827" w:rsidP="00E74A13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33827" w:rsidRPr="007E3021" w:rsidRDefault="00A33827" w:rsidP="00E74A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A33827" w:rsidRPr="007E3021" w:rsidRDefault="00512CB0" w:rsidP="00512CB0">
            <w:pPr>
              <w:ind w:right="-7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>Primary education</w:t>
            </w:r>
          </w:p>
        </w:tc>
        <w:tc>
          <w:tcPr>
            <w:tcW w:w="1843" w:type="dxa"/>
          </w:tcPr>
          <w:p w:rsidR="00A33827" w:rsidRPr="007E3021" w:rsidRDefault="00A33827" w:rsidP="00E74A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A33827" w:rsidRPr="007E3021" w:rsidRDefault="00A33827" w:rsidP="00E74A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3827" w:rsidRPr="007E3021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A33827" w:rsidRPr="007E3021" w:rsidRDefault="00A33827" w:rsidP="00512CB0">
            <w:pPr>
              <w:rPr>
                <w:lang w:val="en-US"/>
              </w:rPr>
            </w:pPr>
            <w:r w:rsidRPr="007E3021">
              <w:rPr>
                <w:lang w:val="en-US"/>
              </w:rPr>
              <w:t xml:space="preserve">6 </w:t>
            </w:r>
            <w:r w:rsidR="00512CB0" w:rsidRPr="007E3021">
              <w:rPr>
                <w:lang w:val="en-US"/>
              </w:rPr>
              <w:t>years</w:t>
            </w:r>
          </w:p>
        </w:tc>
        <w:tc>
          <w:tcPr>
            <w:tcW w:w="1842" w:type="dxa"/>
          </w:tcPr>
          <w:p w:rsidR="00A33827" w:rsidRPr="007E3021" w:rsidRDefault="00A33827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A33827" w:rsidRPr="007E3021" w:rsidRDefault="00A33827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A33827" w:rsidRPr="007E3021" w:rsidRDefault="00A33827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A33827" w:rsidRPr="007E3021" w:rsidRDefault="00A33827" w:rsidP="00E74A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512CB0" w:rsidRPr="00B70274" w:rsidTr="00E74A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5"/>
          </w:tcPr>
          <w:p w:rsidR="00512CB0" w:rsidRPr="007E3021" w:rsidRDefault="00512CB0" w:rsidP="00E74A13">
            <w:pPr>
              <w:rPr>
                <w:lang w:val="en-US"/>
              </w:rPr>
            </w:pPr>
            <w:r w:rsidRPr="007E3021">
              <w:rPr>
                <w:lang w:val="en-US"/>
              </w:rPr>
              <w:t>For pupils between 6 and 12 years</w:t>
            </w:r>
          </w:p>
        </w:tc>
      </w:tr>
    </w:tbl>
    <w:p w:rsidR="00802A53" w:rsidRPr="007E3021" w:rsidRDefault="00802A53">
      <w:pPr>
        <w:rPr>
          <w:lang w:val="en-US"/>
        </w:rPr>
      </w:pPr>
    </w:p>
    <w:tbl>
      <w:tblPr>
        <w:tblStyle w:val="Lichtelijst-accent2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33827" w:rsidRPr="007E3021" w:rsidTr="00E74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33827" w:rsidRPr="007E3021" w:rsidRDefault="00512CB0" w:rsidP="00A33827">
            <w:pPr>
              <w:jc w:val="center"/>
              <w:rPr>
                <w:lang w:val="en-US"/>
              </w:rPr>
            </w:pPr>
            <w:r w:rsidRPr="007E3021">
              <w:rPr>
                <w:lang w:val="en-US"/>
              </w:rPr>
              <w:t xml:space="preserve">Special Secondary Education </w:t>
            </w:r>
            <w:r w:rsidR="00382B75">
              <w:rPr>
                <w:lang w:val="en-US"/>
              </w:rPr>
              <w:t>(</w:t>
            </w:r>
            <w:r w:rsidR="00A33827" w:rsidRPr="007E3021">
              <w:rPr>
                <w:lang w:val="en-US"/>
              </w:rPr>
              <w:t>BUSO</w:t>
            </w:r>
          </w:p>
        </w:tc>
      </w:tr>
      <w:tr w:rsidR="00A33827" w:rsidRPr="007E3021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33827" w:rsidRPr="007E3021" w:rsidRDefault="00512CB0" w:rsidP="00512CB0">
            <w:pPr>
              <w:rPr>
                <w:lang w:val="en-US"/>
              </w:rPr>
            </w:pPr>
            <w:r w:rsidRPr="007E3021">
              <w:rPr>
                <w:lang w:val="en-US"/>
              </w:rPr>
              <w:t xml:space="preserve">For pupils with disabilities </w:t>
            </w:r>
          </w:p>
        </w:tc>
      </w:tr>
      <w:tr w:rsidR="00A33827" w:rsidRPr="00B70274" w:rsidTr="00E74A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33827" w:rsidRPr="007E3021" w:rsidRDefault="0028006B" w:rsidP="0028006B">
            <w:pPr>
              <w:rPr>
                <w:lang w:val="en-US"/>
              </w:rPr>
            </w:pPr>
            <w:r w:rsidRPr="007E3021">
              <w:rPr>
                <w:lang w:val="en-US"/>
              </w:rPr>
              <w:t>level</w:t>
            </w:r>
            <w:r w:rsidR="00895672" w:rsidRPr="007E3021">
              <w:rPr>
                <w:lang w:val="en-US"/>
              </w:rPr>
              <w:t xml:space="preserve"> 3 </w:t>
            </w:r>
            <w:r w:rsidRPr="007E3021">
              <w:rPr>
                <w:lang w:val="en-US"/>
              </w:rPr>
              <w:t xml:space="preserve">aims to integrate pupils into a normal living and working environment </w:t>
            </w:r>
          </w:p>
        </w:tc>
      </w:tr>
      <w:tr w:rsidR="00895672" w:rsidRPr="00B70274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895672" w:rsidRPr="007E3021" w:rsidRDefault="0028006B" w:rsidP="0028006B">
            <w:pPr>
              <w:rPr>
                <w:lang w:val="en-US"/>
              </w:rPr>
            </w:pPr>
            <w:r w:rsidRPr="007E3021">
              <w:rPr>
                <w:lang w:val="en-US"/>
              </w:rPr>
              <w:t>level</w:t>
            </w:r>
            <w:r w:rsidR="00895672" w:rsidRPr="007E3021">
              <w:rPr>
                <w:lang w:val="en-US"/>
              </w:rPr>
              <w:t xml:space="preserve"> 3 </w:t>
            </w:r>
            <w:r w:rsidRPr="007E3021">
              <w:rPr>
                <w:lang w:val="en-US"/>
              </w:rPr>
              <w:t xml:space="preserve">is a </w:t>
            </w:r>
            <w:proofErr w:type="spellStart"/>
            <w:r w:rsidRPr="007E3021">
              <w:rPr>
                <w:lang w:val="en-US"/>
              </w:rPr>
              <w:t>personalised</w:t>
            </w:r>
            <w:proofErr w:type="spellEnd"/>
            <w:r w:rsidRPr="007E3021">
              <w:rPr>
                <w:lang w:val="en-US"/>
              </w:rPr>
              <w:t xml:space="preserve"> vocational education </w:t>
            </w:r>
          </w:p>
        </w:tc>
      </w:tr>
      <w:tr w:rsidR="00895672" w:rsidRPr="00B70274" w:rsidTr="00E74A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895672" w:rsidRPr="007E3021" w:rsidRDefault="0028006B" w:rsidP="0028006B">
            <w:pPr>
              <w:rPr>
                <w:lang w:val="en-US"/>
              </w:rPr>
            </w:pPr>
            <w:r w:rsidRPr="007E3021">
              <w:rPr>
                <w:lang w:val="en-US"/>
              </w:rPr>
              <w:t xml:space="preserve">Pupils who succeed receive a qualification certificate  </w:t>
            </w:r>
          </w:p>
        </w:tc>
      </w:tr>
    </w:tbl>
    <w:p w:rsidR="00A33827" w:rsidRPr="007E3021" w:rsidRDefault="00A33827">
      <w:pPr>
        <w:rPr>
          <w:lang w:val="en-US"/>
        </w:rPr>
      </w:pPr>
    </w:p>
    <w:tbl>
      <w:tblPr>
        <w:tblStyle w:val="Lichtelijst-accent2"/>
        <w:tblW w:w="0" w:type="auto"/>
        <w:tblLook w:val="04A0" w:firstRow="1" w:lastRow="0" w:firstColumn="1" w:lastColumn="0" w:noHBand="0" w:noVBand="1"/>
      </w:tblPr>
      <w:tblGrid>
        <w:gridCol w:w="5180"/>
        <w:gridCol w:w="4108"/>
      </w:tblGrid>
      <w:tr w:rsidR="00895672" w:rsidRPr="00B70274" w:rsidTr="00895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2"/>
            <w:tcBorders>
              <w:bottom w:val="single" w:sz="8" w:space="0" w:color="C0504D" w:themeColor="accent2"/>
            </w:tcBorders>
          </w:tcPr>
          <w:p w:rsidR="00895672" w:rsidRPr="007E3021" w:rsidRDefault="0028006B" w:rsidP="0028006B">
            <w:pPr>
              <w:jc w:val="center"/>
              <w:rPr>
                <w:lang w:val="en-US"/>
              </w:rPr>
            </w:pPr>
            <w:r w:rsidRPr="007E3021">
              <w:rPr>
                <w:lang w:val="en-US"/>
              </w:rPr>
              <w:t xml:space="preserve">Special Secondary Education </w:t>
            </w:r>
            <w:r w:rsidR="00382B75">
              <w:rPr>
                <w:lang w:val="en-US"/>
              </w:rPr>
              <w:t>(</w:t>
            </w:r>
            <w:r w:rsidR="00895672" w:rsidRPr="007E3021">
              <w:rPr>
                <w:lang w:val="en-US"/>
              </w:rPr>
              <w:t>BUSO</w:t>
            </w:r>
            <w:r w:rsidR="00382B75">
              <w:rPr>
                <w:lang w:val="en-US"/>
              </w:rPr>
              <w:t>)</w:t>
            </w:r>
            <w:r w:rsidR="00895672" w:rsidRPr="007E3021">
              <w:rPr>
                <w:lang w:val="en-US"/>
              </w:rPr>
              <w:t xml:space="preserve"> </w:t>
            </w:r>
            <w:r w:rsidRPr="007E3021">
              <w:rPr>
                <w:lang w:val="en-US"/>
              </w:rPr>
              <w:t>–</w:t>
            </w:r>
            <w:r w:rsidR="00895672" w:rsidRPr="007E3021">
              <w:rPr>
                <w:lang w:val="en-US"/>
              </w:rPr>
              <w:t xml:space="preserve"> </w:t>
            </w:r>
            <w:r w:rsidRPr="007E3021">
              <w:rPr>
                <w:lang w:val="en-US"/>
              </w:rPr>
              <w:t>hairdressing employee</w:t>
            </w:r>
          </w:p>
        </w:tc>
      </w:tr>
      <w:tr w:rsidR="00895672" w:rsidRPr="007E3021" w:rsidTr="00895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0" w:type="dxa"/>
            <w:tcBorders>
              <w:right w:val="single" w:sz="8" w:space="0" w:color="C0504D" w:themeColor="accent2"/>
            </w:tcBorders>
          </w:tcPr>
          <w:p w:rsidR="00895672" w:rsidRPr="007E3021" w:rsidRDefault="0028006B" w:rsidP="0028006B">
            <w:pPr>
              <w:rPr>
                <w:lang w:val="en-US"/>
              </w:rPr>
            </w:pPr>
            <w:r w:rsidRPr="007E3021">
              <w:rPr>
                <w:lang w:val="en-US"/>
              </w:rPr>
              <w:t xml:space="preserve">Observation cycle </w:t>
            </w:r>
          </w:p>
        </w:tc>
        <w:tc>
          <w:tcPr>
            <w:tcW w:w="4108" w:type="dxa"/>
            <w:tcBorders>
              <w:left w:val="single" w:sz="8" w:space="0" w:color="C0504D" w:themeColor="accent2"/>
            </w:tcBorders>
          </w:tcPr>
          <w:p w:rsidR="00895672" w:rsidRPr="007E3021" w:rsidRDefault="00895672" w:rsidP="002800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 xml:space="preserve">1 </w:t>
            </w:r>
            <w:r w:rsidR="0028006B" w:rsidRPr="007E3021">
              <w:rPr>
                <w:lang w:val="en-US"/>
              </w:rPr>
              <w:t>year</w:t>
            </w:r>
          </w:p>
        </w:tc>
      </w:tr>
      <w:tr w:rsidR="00895672" w:rsidRPr="007E3021" w:rsidTr="00895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0" w:type="dxa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895672" w:rsidRPr="007E3021" w:rsidRDefault="0028006B" w:rsidP="0028006B">
            <w:pPr>
              <w:rPr>
                <w:lang w:val="en-US"/>
              </w:rPr>
            </w:pPr>
            <w:r w:rsidRPr="007E3021">
              <w:rPr>
                <w:lang w:val="en-US"/>
              </w:rPr>
              <w:t>Training cycle</w:t>
            </w:r>
          </w:p>
        </w:tc>
        <w:tc>
          <w:tcPr>
            <w:tcW w:w="410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</w:tcPr>
          <w:p w:rsidR="00895672" w:rsidRPr="007E3021" w:rsidRDefault="00895672" w:rsidP="002800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 xml:space="preserve">2 </w:t>
            </w:r>
            <w:r w:rsidR="0028006B" w:rsidRPr="007E3021">
              <w:rPr>
                <w:lang w:val="en-US"/>
              </w:rPr>
              <w:t>years</w:t>
            </w:r>
          </w:p>
        </w:tc>
      </w:tr>
      <w:tr w:rsidR="00895672" w:rsidRPr="007E3021" w:rsidTr="00895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0" w:type="dxa"/>
            <w:tcBorders>
              <w:right w:val="single" w:sz="8" w:space="0" w:color="C0504D" w:themeColor="accent2"/>
            </w:tcBorders>
          </w:tcPr>
          <w:p w:rsidR="00895672" w:rsidRPr="007E3021" w:rsidRDefault="0028006B" w:rsidP="0028006B">
            <w:pPr>
              <w:rPr>
                <w:lang w:val="en-US"/>
              </w:rPr>
            </w:pPr>
            <w:r w:rsidRPr="007E3021">
              <w:rPr>
                <w:lang w:val="en-US"/>
              </w:rPr>
              <w:t>Qualification cycle</w:t>
            </w:r>
          </w:p>
        </w:tc>
        <w:tc>
          <w:tcPr>
            <w:tcW w:w="4108" w:type="dxa"/>
            <w:tcBorders>
              <w:left w:val="single" w:sz="8" w:space="0" w:color="C0504D" w:themeColor="accent2"/>
            </w:tcBorders>
          </w:tcPr>
          <w:p w:rsidR="00895672" w:rsidRPr="007E3021" w:rsidRDefault="00895672" w:rsidP="002800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 xml:space="preserve">2 </w:t>
            </w:r>
            <w:r w:rsidR="0028006B" w:rsidRPr="007E3021">
              <w:rPr>
                <w:lang w:val="en-US"/>
              </w:rPr>
              <w:t>years</w:t>
            </w:r>
          </w:p>
        </w:tc>
      </w:tr>
      <w:tr w:rsidR="00895672" w:rsidRPr="007E3021" w:rsidTr="00895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0" w:type="dxa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895672" w:rsidRPr="007E3021" w:rsidRDefault="0028006B" w:rsidP="0028006B">
            <w:pPr>
              <w:rPr>
                <w:lang w:val="en-US"/>
              </w:rPr>
            </w:pPr>
            <w:r w:rsidRPr="007E3021">
              <w:rPr>
                <w:lang w:val="en-US"/>
              </w:rPr>
              <w:t>I</w:t>
            </w:r>
            <w:r w:rsidR="00895672" w:rsidRPr="007E3021">
              <w:rPr>
                <w:lang w:val="en-US"/>
              </w:rPr>
              <w:t>ntegrati</w:t>
            </w:r>
            <w:r w:rsidRPr="007E3021">
              <w:rPr>
                <w:lang w:val="en-US"/>
              </w:rPr>
              <w:t>on cycle</w:t>
            </w:r>
            <w:r w:rsidR="00895672" w:rsidRPr="007E3021">
              <w:rPr>
                <w:lang w:val="en-US"/>
              </w:rPr>
              <w:t xml:space="preserve"> – ABO (</w:t>
            </w:r>
            <w:r w:rsidRPr="007E3021">
              <w:rPr>
                <w:lang w:val="en-US"/>
              </w:rPr>
              <w:t>work-linked vocational training</w:t>
            </w:r>
            <w:r w:rsidR="00895672" w:rsidRPr="007E3021">
              <w:rPr>
                <w:lang w:val="en-US"/>
              </w:rPr>
              <w:t>)</w:t>
            </w:r>
          </w:p>
        </w:tc>
        <w:tc>
          <w:tcPr>
            <w:tcW w:w="410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</w:tcPr>
          <w:p w:rsidR="00895672" w:rsidRPr="007E3021" w:rsidRDefault="00895672" w:rsidP="002800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E3021">
              <w:rPr>
                <w:lang w:val="en-US"/>
              </w:rPr>
              <w:t xml:space="preserve">1 </w:t>
            </w:r>
            <w:r w:rsidR="0028006B" w:rsidRPr="007E3021">
              <w:rPr>
                <w:lang w:val="en-US"/>
              </w:rPr>
              <w:t>year</w:t>
            </w:r>
          </w:p>
        </w:tc>
      </w:tr>
    </w:tbl>
    <w:p w:rsidR="00895672" w:rsidRPr="007E3021" w:rsidRDefault="00895672">
      <w:pPr>
        <w:rPr>
          <w:lang w:val="en-US"/>
        </w:rPr>
      </w:pPr>
    </w:p>
    <w:tbl>
      <w:tblPr>
        <w:tblStyle w:val="Lichtelijst-accent2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95672" w:rsidRPr="007E3021" w:rsidTr="00E74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895672" w:rsidRPr="007E3021" w:rsidRDefault="0077323D" w:rsidP="0077323D">
            <w:pPr>
              <w:jc w:val="center"/>
              <w:rPr>
                <w:lang w:val="en-US"/>
              </w:rPr>
            </w:pPr>
            <w:r w:rsidRPr="007E3021">
              <w:rPr>
                <w:lang w:val="en-US"/>
              </w:rPr>
              <w:t>Possible continuing training</w:t>
            </w:r>
            <w:r w:rsidR="00895672" w:rsidRPr="007E3021">
              <w:rPr>
                <w:lang w:val="en-US"/>
              </w:rPr>
              <w:t xml:space="preserve"> </w:t>
            </w:r>
          </w:p>
        </w:tc>
      </w:tr>
      <w:tr w:rsidR="00895672" w:rsidRPr="007E3021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895672" w:rsidRPr="007E3021" w:rsidRDefault="00B345AD" w:rsidP="00E74A13">
            <w:pPr>
              <w:rPr>
                <w:lang w:val="en-US"/>
              </w:rPr>
            </w:pPr>
            <w:r w:rsidRPr="007E3021">
              <w:rPr>
                <w:lang w:val="en-US"/>
              </w:rPr>
              <w:t>Part-time education</w:t>
            </w:r>
          </w:p>
        </w:tc>
      </w:tr>
    </w:tbl>
    <w:p w:rsidR="00895672" w:rsidRPr="007E3021" w:rsidRDefault="00895672">
      <w:pPr>
        <w:rPr>
          <w:lang w:val="en-US"/>
        </w:rPr>
      </w:pPr>
    </w:p>
    <w:p w:rsidR="00895672" w:rsidRPr="007E3021" w:rsidRDefault="00F93886">
      <w:pPr>
        <w:rPr>
          <w:lang w:val="en-US"/>
        </w:rPr>
      </w:pPr>
      <w:r w:rsidRPr="007E3021">
        <w:rPr>
          <w:lang w:val="en-US"/>
        </w:rPr>
        <w:t>Additional</w:t>
      </w:r>
      <w:r w:rsidR="00895672" w:rsidRPr="007E3021">
        <w:rPr>
          <w:lang w:val="en-US"/>
        </w:rPr>
        <w:t xml:space="preserve"> informati</w:t>
      </w:r>
      <w:r w:rsidRPr="007E3021">
        <w:rPr>
          <w:lang w:val="en-US"/>
        </w:rPr>
        <w:t>on</w:t>
      </w:r>
      <w:r w:rsidR="00895672" w:rsidRPr="007E3021">
        <w:rPr>
          <w:lang w:val="en-US"/>
        </w:rPr>
        <w:t>:</w:t>
      </w:r>
    </w:p>
    <w:p w:rsidR="00895672" w:rsidRPr="007E3021" w:rsidRDefault="00485BE9" w:rsidP="00895672">
      <w:pPr>
        <w:pStyle w:val="Lijstalinea"/>
        <w:numPr>
          <w:ilvl w:val="0"/>
          <w:numId w:val="3"/>
        </w:numPr>
        <w:rPr>
          <w:lang w:val="en-US"/>
        </w:rPr>
      </w:pPr>
      <w:r w:rsidRPr="007E3021">
        <w:rPr>
          <w:lang w:val="en-US"/>
        </w:rPr>
        <w:t xml:space="preserve">Working in the qualification cycle including customer service and practical training </w:t>
      </w:r>
      <w:r w:rsidR="00A36D73" w:rsidRPr="007E3021">
        <w:rPr>
          <w:lang w:val="en-US"/>
        </w:rPr>
        <w:t>(</w:t>
      </w:r>
      <w:r w:rsidR="00887FEC" w:rsidRPr="007E3021">
        <w:rPr>
          <w:lang w:val="en-US"/>
        </w:rPr>
        <w:t xml:space="preserve">depending on the school, e.g. </w:t>
      </w:r>
      <w:r w:rsidR="00A36D73" w:rsidRPr="007E3021">
        <w:rPr>
          <w:lang w:val="en-US"/>
        </w:rPr>
        <w:t xml:space="preserve">9 </w:t>
      </w:r>
      <w:r w:rsidR="00887FEC" w:rsidRPr="007E3021">
        <w:rPr>
          <w:lang w:val="en-US"/>
        </w:rPr>
        <w:t>weeks</w:t>
      </w:r>
      <w:r w:rsidR="00A36D73" w:rsidRPr="007E3021">
        <w:rPr>
          <w:lang w:val="en-US"/>
        </w:rPr>
        <w:t>)</w:t>
      </w:r>
      <w:r w:rsidR="00895672" w:rsidRPr="007E3021">
        <w:rPr>
          <w:lang w:val="en-US"/>
        </w:rPr>
        <w:t>.</w:t>
      </w:r>
    </w:p>
    <w:p w:rsidR="00895672" w:rsidRPr="007E3021" w:rsidRDefault="00485BE9" w:rsidP="00895672">
      <w:pPr>
        <w:pStyle w:val="Lijstalinea"/>
        <w:numPr>
          <w:ilvl w:val="0"/>
          <w:numId w:val="3"/>
        </w:numPr>
        <w:rPr>
          <w:lang w:val="en-US"/>
        </w:rPr>
      </w:pPr>
      <w:r w:rsidRPr="007E3021">
        <w:rPr>
          <w:lang w:val="en-US"/>
        </w:rPr>
        <w:t xml:space="preserve">During the </w:t>
      </w:r>
      <w:r w:rsidR="00895672" w:rsidRPr="007E3021">
        <w:rPr>
          <w:lang w:val="en-US"/>
        </w:rPr>
        <w:t xml:space="preserve">ABO </w:t>
      </w:r>
      <w:r w:rsidRPr="007E3021">
        <w:rPr>
          <w:lang w:val="en-US"/>
        </w:rPr>
        <w:t>year, the pupils spend</w:t>
      </w:r>
      <w:r w:rsidR="00895672" w:rsidRPr="007E3021">
        <w:rPr>
          <w:lang w:val="en-US"/>
        </w:rPr>
        <w:t xml:space="preserve"> 2 </w:t>
      </w:r>
      <w:r w:rsidRPr="007E3021">
        <w:rPr>
          <w:lang w:val="en-US"/>
        </w:rPr>
        <w:t xml:space="preserve">days at school and 3 days at a hairdressing salon. </w:t>
      </w:r>
    </w:p>
    <w:p w:rsidR="00AB46DC" w:rsidRDefault="00E25409" w:rsidP="00AB46DC">
      <w:pPr>
        <w:pStyle w:val="Lijstalinea"/>
        <w:numPr>
          <w:ilvl w:val="0"/>
          <w:numId w:val="3"/>
        </w:numPr>
        <w:rPr>
          <w:lang w:val="en-US"/>
        </w:rPr>
      </w:pPr>
      <w:r w:rsidRPr="007E3021">
        <w:rPr>
          <w:lang w:val="en-US"/>
        </w:rPr>
        <w:t xml:space="preserve">The pupils don’t receive a salary for their work at the salon. </w:t>
      </w:r>
    </w:p>
    <w:p w:rsidR="00613530" w:rsidRPr="007E3021" w:rsidRDefault="00613530" w:rsidP="00613530">
      <w:pPr>
        <w:pStyle w:val="Lijstalinea"/>
        <w:rPr>
          <w:lang w:val="en-US"/>
        </w:rPr>
      </w:pPr>
    </w:p>
    <w:p w:rsidR="00AB46DC" w:rsidRPr="007E3021" w:rsidRDefault="00AB46DC" w:rsidP="00AB46DC">
      <w:pPr>
        <w:keepNext/>
        <w:rPr>
          <w:b/>
          <w:u w:val="single"/>
          <w:lang w:val="en-US"/>
        </w:rPr>
      </w:pPr>
      <w:r w:rsidRPr="007E3021">
        <w:rPr>
          <w:b/>
          <w:u w:val="single"/>
          <w:lang w:val="en-US"/>
        </w:rPr>
        <w:lastRenderedPageBreak/>
        <w:t>SYNTRA</w:t>
      </w:r>
      <w:r w:rsidR="00473639" w:rsidRPr="007E3021">
        <w:rPr>
          <w:b/>
          <w:u w:val="single"/>
          <w:lang w:val="en-US"/>
        </w:rPr>
        <w:t xml:space="preserve"> courses</w:t>
      </w:r>
      <w:r w:rsidRPr="007E3021">
        <w:rPr>
          <w:b/>
          <w:u w:val="single"/>
          <w:lang w:val="en-US"/>
        </w:rPr>
        <w:t xml:space="preserve"> </w:t>
      </w:r>
    </w:p>
    <w:tbl>
      <w:tblPr>
        <w:tblStyle w:val="Lichtelijst-accent4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B46DC" w:rsidRPr="007E3021" w:rsidTr="00AB4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AB46DC" w:rsidP="00E25409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 xml:space="preserve">SYNTRA </w:t>
            </w:r>
            <w:r w:rsidR="00473639" w:rsidRPr="007E3021">
              <w:rPr>
                <w:b w:val="0"/>
                <w:lang w:val="en-US"/>
              </w:rPr>
              <w:t>courses</w:t>
            </w:r>
          </w:p>
        </w:tc>
      </w:tr>
      <w:tr w:rsidR="00AB46DC" w:rsidRPr="007E3021" w:rsidTr="00AB46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B345AD" w:rsidP="00AB46DC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Part-time education</w:t>
            </w:r>
          </w:p>
        </w:tc>
      </w:tr>
      <w:tr w:rsidR="00AB46DC" w:rsidRPr="00B70274" w:rsidTr="00AB46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AB46DC" w:rsidP="00E25409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VDO (</w:t>
            </w:r>
            <w:r w:rsidR="00E25409" w:rsidRPr="007E3021">
              <w:rPr>
                <w:b w:val="0"/>
                <w:lang w:val="en-US"/>
              </w:rPr>
              <w:t>full-time day courses</w:t>
            </w:r>
            <w:r w:rsidRPr="007E3021">
              <w:rPr>
                <w:b w:val="0"/>
                <w:lang w:val="en-US"/>
              </w:rPr>
              <w:t>)</w:t>
            </w:r>
          </w:p>
        </w:tc>
      </w:tr>
      <w:tr w:rsidR="00AB46DC" w:rsidRPr="007E3021" w:rsidTr="00AB46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E25409" w:rsidP="00AB46DC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entrepreneurship training</w:t>
            </w:r>
          </w:p>
        </w:tc>
      </w:tr>
      <w:tr w:rsidR="00CF59A6" w:rsidRPr="007E3021" w:rsidTr="00AB46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CF59A6" w:rsidRPr="007E3021" w:rsidRDefault="00E25409" w:rsidP="00AB46DC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Refresher training courses</w:t>
            </w:r>
          </w:p>
        </w:tc>
      </w:tr>
    </w:tbl>
    <w:p w:rsidR="00AB46DC" w:rsidRPr="007E3021" w:rsidRDefault="00AB46DC" w:rsidP="00AB46DC">
      <w:pPr>
        <w:keepNext/>
        <w:rPr>
          <w:b/>
          <w:u w:val="single"/>
          <w:lang w:val="en-US"/>
        </w:rPr>
      </w:pPr>
    </w:p>
    <w:tbl>
      <w:tblPr>
        <w:tblStyle w:val="Lichtelijst-accent4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B46DC" w:rsidRPr="00B70274" w:rsidTr="00E74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AB46DC" w:rsidP="00382B75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SYNTRA</w:t>
            </w:r>
            <w:r w:rsidR="00473639" w:rsidRPr="007E3021">
              <w:rPr>
                <w:b w:val="0"/>
                <w:lang w:val="en-US"/>
              </w:rPr>
              <w:t xml:space="preserve"> </w:t>
            </w:r>
            <w:r w:rsidR="00B345AD" w:rsidRPr="007E3021">
              <w:rPr>
                <w:b w:val="0"/>
                <w:lang w:val="en-US"/>
              </w:rPr>
              <w:t xml:space="preserve">Part-time education </w:t>
            </w:r>
            <w:r w:rsidR="00473639" w:rsidRPr="007E3021">
              <w:rPr>
                <w:b w:val="0"/>
                <w:lang w:val="en-US"/>
              </w:rPr>
              <w:t xml:space="preserve">hairdresser </w:t>
            </w:r>
          </w:p>
        </w:tc>
      </w:tr>
      <w:tr w:rsidR="00AB46DC" w:rsidRPr="00B70274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473639" w:rsidP="00473639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 xml:space="preserve">Training with a learning agreement </w:t>
            </w:r>
          </w:p>
        </w:tc>
      </w:tr>
      <w:tr w:rsidR="00AB46DC" w:rsidRPr="00B70274" w:rsidTr="00E74A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473639" w:rsidP="00E74A13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The pupils are between 15 and 25 years old</w:t>
            </w:r>
          </w:p>
        </w:tc>
      </w:tr>
      <w:tr w:rsidR="00AB46DC" w:rsidRPr="00B70274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473639" w:rsidP="00473639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 xml:space="preserve">They spend 1 day per week at the SYNTRA training </w:t>
            </w:r>
            <w:r w:rsidR="00382B75">
              <w:rPr>
                <w:b w:val="0"/>
                <w:lang w:val="en-US"/>
              </w:rPr>
              <w:t>center</w:t>
            </w:r>
            <w:r w:rsidRPr="007E3021">
              <w:rPr>
                <w:b w:val="0"/>
                <w:lang w:val="en-US"/>
              </w:rPr>
              <w:t xml:space="preserve"> to attend a course  </w:t>
            </w:r>
          </w:p>
        </w:tc>
      </w:tr>
      <w:tr w:rsidR="00AB46DC" w:rsidRPr="00B70274" w:rsidTr="00E74A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473639" w:rsidP="00473639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 xml:space="preserve">They spend </w:t>
            </w:r>
            <w:r w:rsidR="00AB46DC" w:rsidRPr="007E3021">
              <w:rPr>
                <w:b w:val="0"/>
                <w:lang w:val="en-US"/>
              </w:rPr>
              <w:t xml:space="preserve">4 </w:t>
            </w:r>
            <w:r w:rsidRPr="007E3021">
              <w:rPr>
                <w:b w:val="0"/>
                <w:lang w:val="en-US"/>
              </w:rPr>
              <w:t>days</w:t>
            </w:r>
            <w:r w:rsidR="00AB46DC" w:rsidRPr="007E3021">
              <w:rPr>
                <w:b w:val="0"/>
                <w:lang w:val="en-US"/>
              </w:rPr>
              <w:t xml:space="preserve"> per week </w:t>
            </w:r>
            <w:r w:rsidRPr="007E3021">
              <w:rPr>
                <w:b w:val="0"/>
                <w:lang w:val="en-US"/>
              </w:rPr>
              <w:t>at their training place</w:t>
            </w:r>
          </w:p>
        </w:tc>
      </w:tr>
      <w:tr w:rsidR="00AB46DC" w:rsidRPr="00B70274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473639" w:rsidP="00473639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Sa</w:t>
            </w:r>
            <w:r w:rsidR="00AB46DC" w:rsidRPr="007E3021">
              <w:rPr>
                <w:b w:val="0"/>
                <w:lang w:val="en-US"/>
              </w:rPr>
              <w:t>lar</w:t>
            </w:r>
            <w:r w:rsidRPr="007E3021">
              <w:rPr>
                <w:b w:val="0"/>
                <w:lang w:val="en-US"/>
              </w:rPr>
              <w:t xml:space="preserve">y is between </w:t>
            </w:r>
            <w:r w:rsidR="00AB46DC" w:rsidRPr="007E3021">
              <w:rPr>
                <w:b w:val="0"/>
                <w:lang w:val="en-US"/>
              </w:rPr>
              <w:t xml:space="preserve">317,81€ </w:t>
            </w:r>
            <w:r w:rsidRPr="007E3021">
              <w:rPr>
                <w:b w:val="0"/>
                <w:lang w:val="en-US"/>
              </w:rPr>
              <w:t>and</w:t>
            </w:r>
            <w:r w:rsidR="00AB46DC" w:rsidRPr="007E3021">
              <w:rPr>
                <w:b w:val="0"/>
                <w:lang w:val="en-US"/>
              </w:rPr>
              <w:t xml:space="preserve"> 520,05€ per </w:t>
            </w:r>
            <w:r w:rsidRPr="007E3021">
              <w:rPr>
                <w:b w:val="0"/>
                <w:lang w:val="en-US"/>
              </w:rPr>
              <w:t xml:space="preserve">month and depends on age and stage in the training </w:t>
            </w:r>
            <w:r w:rsidR="00AB46DC" w:rsidRPr="007E3021">
              <w:rPr>
                <w:b w:val="0"/>
                <w:lang w:val="en-US"/>
              </w:rPr>
              <w:t xml:space="preserve"> </w:t>
            </w:r>
          </w:p>
        </w:tc>
      </w:tr>
      <w:tr w:rsidR="00AB46DC" w:rsidRPr="00B70274" w:rsidTr="00E74A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AB46DC" w:rsidP="00473639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 xml:space="preserve">30 </w:t>
            </w:r>
            <w:r w:rsidR="00473639" w:rsidRPr="007E3021">
              <w:rPr>
                <w:b w:val="0"/>
                <w:lang w:val="en-US"/>
              </w:rPr>
              <w:t>school week</w:t>
            </w:r>
            <w:r w:rsidR="008B607A" w:rsidRPr="007E3021">
              <w:rPr>
                <w:b w:val="0"/>
                <w:lang w:val="en-US"/>
              </w:rPr>
              <w:t>s</w:t>
            </w:r>
            <w:r w:rsidRPr="007E3021">
              <w:rPr>
                <w:b w:val="0"/>
                <w:lang w:val="en-US"/>
              </w:rPr>
              <w:t xml:space="preserve"> per </w:t>
            </w:r>
            <w:r w:rsidR="00473639" w:rsidRPr="007E3021">
              <w:rPr>
                <w:b w:val="0"/>
                <w:lang w:val="en-US"/>
              </w:rPr>
              <w:t xml:space="preserve">year and no school holidays </w:t>
            </w:r>
            <w:r w:rsidRPr="007E3021">
              <w:rPr>
                <w:b w:val="0"/>
                <w:lang w:val="en-US"/>
              </w:rPr>
              <w:t xml:space="preserve"> </w:t>
            </w:r>
          </w:p>
        </w:tc>
      </w:tr>
    </w:tbl>
    <w:p w:rsidR="00895672" w:rsidRPr="007E3021" w:rsidRDefault="00895672">
      <w:pPr>
        <w:rPr>
          <w:lang w:val="en-US"/>
        </w:rPr>
      </w:pPr>
    </w:p>
    <w:tbl>
      <w:tblPr>
        <w:tblStyle w:val="Lichtelijst-accent4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B46DC" w:rsidRPr="00B70274" w:rsidTr="00E74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AB46DC" w:rsidP="00382B75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SYNTRA VDO</w:t>
            </w:r>
            <w:r w:rsidR="00473639" w:rsidRPr="007E3021">
              <w:rPr>
                <w:b w:val="0"/>
                <w:lang w:val="en-US"/>
              </w:rPr>
              <w:t xml:space="preserve"> (full-time day courses)</w:t>
            </w:r>
            <w:r w:rsidRPr="007E3021">
              <w:rPr>
                <w:b w:val="0"/>
                <w:lang w:val="en-US"/>
              </w:rPr>
              <w:t xml:space="preserve"> </w:t>
            </w:r>
            <w:r w:rsidR="00473639" w:rsidRPr="007E3021">
              <w:rPr>
                <w:b w:val="0"/>
                <w:lang w:val="en-US"/>
              </w:rPr>
              <w:t xml:space="preserve">hairdresser </w:t>
            </w:r>
          </w:p>
        </w:tc>
      </w:tr>
      <w:tr w:rsidR="00AB46DC" w:rsidRPr="00B70274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473639" w:rsidP="008B607A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 xml:space="preserve">The pupils attend </w:t>
            </w:r>
            <w:r w:rsidR="008B607A" w:rsidRPr="007E3021">
              <w:rPr>
                <w:b w:val="0"/>
                <w:lang w:val="en-US"/>
              </w:rPr>
              <w:t>courses</w:t>
            </w:r>
            <w:r w:rsidRPr="007E3021">
              <w:rPr>
                <w:b w:val="0"/>
                <w:lang w:val="en-US"/>
              </w:rPr>
              <w:t xml:space="preserve"> 3 days per week</w:t>
            </w:r>
          </w:p>
        </w:tc>
      </w:tr>
      <w:tr w:rsidR="00AB46DC" w:rsidRPr="00B70274" w:rsidTr="00E74A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8B607A" w:rsidP="008B607A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 xml:space="preserve">The training has a duration of </w:t>
            </w:r>
            <w:r w:rsidR="00AB46DC" w:rsidRPr="007E3021">
              <w:rPr>
                <w:b w:val="0"/>
                <w:lang w:val="en-US"/>
              </w:rPr>
              <w:t xml:space="preserve">1 </w:t>
            </w:r>
            <w:r w:rsidRPr="007E3021">
              <w:rPr>
                <w:b w:val="0"/>
                <w:lang w:val="en-US"/>
              </w:rPr>
              <w:t>up to</w:t>
            </w:r>
            <w:r w:rsidR="00AB46DC" w:rsidRPr="007E3021">
              <w:rPr>
                <w:b w:val="0"/>
                <w:lang w:val="en-US"/>
              </w:rPr>
              <w:t xml:space="preserve"> 1,5 </w:t>
            </w:r>
            <w:r w:rsidRPr="007E3021">
              <w:rPr>
                <w:b w:val="0"/>
                <w:lang w:val="en-US"/>
              </w:rPr>
              <w:t>year</w:t>
            </w:r>
          </w:p>
        </w:tc>
      </w:tr>
      <w:tr w:rsidR="00AB46DC" w:rsidRPr="007E3021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FA6249" w:rsidP="008B607A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L</w:t>
            </w:r>
            <w:r w:rsidR="008B607A" w:rsidRPr="007E3021">
              <w:rPr>
                <w:b w:val="0"/>
                <w:lang w:val="en-US"/>
              </w:rPr>
              <w:t>imited unpaid apprenticeship</w:t>
            </w:r>
          </w:p>
        </w:tc>
      </w:tr>
    </w:tbl>
    <w:p w:rsidR="00AB46DC" w:rsidRPr="007E3021" w:rsidRDefault="00AB46DC">
      <w:pPr>
        <w:rPr>
          <w:lang w:val="en-US"/>
        </w:rPr>
      </w:pPr>
    </w:p>
    <w:tbl>
      <w:tblPr>
        <w:tblStyle w:val="Lichtelijst-accent4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B46DC" w:rsidRPr="007E3021" w:rsidTr="00E74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AB46DC" w:rsidP="008B607A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 xml:space="preserve">SYNTRA </w:t>
            </w:r>
            <w:r w:rsidR="008B607A" w:rsidRPr="007E3021">
              <w:rPr>
                <w:b w:val="0"/>
                <w:lang w:val="en-US"/>
              </w:rPr>
              <w:t>entrepreneurship training hairdresser</w:t>
            </w:r>
          </w:p>
        </w:tc>
      </w:tr>
      <w:tr w:rsidR="00AB46DC" w:rsidRPr="00B70274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8B607A" w:rsidP="008B607A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 xml:space="preserve">The pupils attend courses 1 evening per week </w:t>
            </w:r>
          </w:p>
        </w:tc>
      </w:tr>
      <w:tr w:rsidR="00AB46DC" w:rsidRPr="00B70274" w:rsidTr="00E74A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8B607A" w:rsidP="008B607A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The training has a duration of 3 years</w:t>
            </w:r>
          </w:p>
        </w:tc>
      </w:tr>
      <w:tr w:rsidR="00AB46DC" w:rsidRPr="007E3021" w:rsidTr="00E74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B46DC" w:rsidRPr="007E3021" w:rsidRDefault="008B607A" w:rsidP="008B607A">
            <w:pPr>
              <w:keepNext/>
              <w:rPr>
                <w:b w:val="0"/>
                <w:lang w:val="en-US"/>
              </w:rPr>
            </w:pPr>
            <w:r w:rsidRPr="007E3021">
              <w:rPr>
                <w:b w:val="0"/>
                <w:lang w:val="en-US"/>
              </w:rPr>
              <w:t>M</w:t>
            </w:r>
            <w:r w:rsidR="00CF59A6" w:rsidRPr="007E3021">
              <w:rPr>
                <w:b w:val="0"/>
                <w:lang w:val="en-US"/>
              </w:rPr>
              <w:t xml:space="preserve">inimum </w:t>
            </w:r>
            <w:r w:rsidRPr="007E3021">
              <w:rPr>
                <w:b w:val="0"/>
                <w:lang w:val="en-US"/>
              </w:rPr>
              <w:t xml:space="preserve">age: </w:t>
            </w:r>
            <w:r w:rsidR="00CF59A6" w:rsidRPr="007E3021">
              <w:rPr>
                <w:b w:val="0"/>
                <w:lang w:val="en-US"/>
              </w:rPr>
              <w:t xml:space="preserve">18 </w:t>
            </w:r>
            <w:r w:rsidRPr="007E3021">
              <w:rPr>
                <w:b w:val="0"/>
                <w:lang w:val="en-US"/>
              </w:rPr>
              <w:t>years</w:t>
            </w:r>
          </w:p>
        </w:tc>
      </w:tr>
    </w:tbl>
    <w:p w:rsidR="00AB46DC" w:rsidRPr="007E3021" w:rsidRDefault="00AB46DC">
      <w:pPr>
        <w:rPr>
          <w:lang w:val="en-US"/>
        </w:rPr>
      </w:pPr>
    </w:p>
    <w:p w:rsidR="00CF59A6" w:rsidRPr="007E3021" w:rsidRDefault="00CF59A6">
      <w:pPr>
        <w:rPr>
          <w:lang w:val="en-US"/>
        </w:rPr>
      </w:pPr>
    </w:p>
    <w:p w:rsidR="001005E1" w:rsidRPr="007E3021" w:rsidRDefault="001005E1" w:rsidP="001005E1">
      <w:pPr>
        <w:keepNext/>
        <w:rPr>
          <w:b/>
          <w:u w:val="single"/>
          <w:lang w:val="en-US"/>
        </w:rPr>
      </w:pPr>
      <w:r w:rsidRPr="007E3021">
        <w:rPr>
          <w:b/>
          <w:u w:val="single"/>
          <w:lang w:val="en-US"/>
        </w:rPr>
        <w:lastRenderedPageBreak/>
        <w:t>CVO (</w:t>
      </w:r>
      <w:r w:rsidR="00E74A13" w:rsidRPr="007E3021">
        <w:rPr>
          <w:b/>
          <w:u w:val="single"/>
          <w:lang w:val="en-US"/>
        </w:rPr>
        <w:t xml:space="preserve">adult education </w:t>
      </w:r>
      <w:proofErr w:type="spellStart"/>
      <w:r w:rsidR="00E74A13" w:rsidRPr="007E3021">
        <w:rPr>
          <w:b/>
          <w:u w:val="single"/>
          <w:lang w:val="en-US"/>
        </w:rPr>
        <w:t>centre</w:t>
      </w:r>
      <w:proofErr w:type="spellEnd"/>
      <w:r w:rsidRPr="007E3021">
        <w:rPr>
          <w:b/>
          <w:u w:val="single"/>
          <w:lang w:val="en-US"/>
        </w:rPr>
        <w:t>)</w:t>
      </w:r>
    </w:p>
    <w:p w:rsidR="001005E1" w:rsidRPr="007E3021" w:rsidRDefault="00FA6249" w:rsidP="001005E1">
      <w:pPr>
        <w:pStyle w:val="Lijstalinea"/>
        <w:keepNext/>
        <w:numPr>
          <w:ilvl w:val="0"/>
          <w:numId w:val="5"/>
        </w:numPr>
        <w:rPr>
          <w:lang w:val="en-US"/>
        </w:rPr>
      </w:pPr>
      <w:r w:rsidRPr="007E3021">
        <w:rPr>
          <w:lang w:val="en-US"/>
        </w:rPr>
        <w:t>Education</w:t>
      </w:r>
      <w:r w:rsidR="00E74A13" w:rsidRPr="007E3021">
        <w:rPr>
          <w:lang w:val="en-US"/>
        </w:rPr>
        <w:t xml:space="preserve"> </w:t>
      </w:r>
      <w:r w:rsidRPr="007E3021">
        <w:rPr>
          <w:lang w:val="en-US"/>
        </w:rPr>
        <w:t>based on</w:t>
      </w:r>
      <w:r w:rsidR="00E74A13" w:rsidRPr="007E3021">
        <w:rPr>
          <w:lang w:val="en-US"/>
        </w:rPr>
        <w:t xml:space="preserve"> modules </w:t>
      </w:r>
    </w:p>
    <w:p w:rsidR="00FA6249" w:rsidRPr="007E3021" w:rsidRDefault="00FA6249" w:rsidP="001005E1">
      <w:pPr>
        <w:pStyle w:val="Lijstalinea"/>
        <w:keepNext/>
        <w:numPr>
          <w:ilvl w:val="0"/>
          <w:numId w:val="5"/>
        </w:numPr>
        <w:rPr>
          <w:lang w:val="en-US"/>
        </w:rPr>
      </w:pPr>
      <w:r w:rsidRPr="007E3021">
        <w:rPr>
          <w:lang w:val="en-US"/>
        </w:rPr>
        <w:t xml:space="preserve">Pupils receive a certificate after completing each module and a diploma after completing all modules </w:t>
      </w:r>
    </w:p>
    <w:p w:rsidR="001005E1" w:rsidRPr="007E3021" w:rsidRDefault="00FA6249" w:rsidP="001005E1">
      <w:pPr>
        <w:pStyle w:val="Lijstalinea"/>
        <w:keepNext/>
        <w:numPr>
          <w:ilvl w:val="0"/>
          <w:numId w:val="5"/>
        </w:numPr>
        <w:rPr>
          <w:lang w:val="en-US"/>
        </w:rPr>
      </w:pPr>
      <w:r w:rsidRPr="007E3021">
        <w:rPr>
          <w:lang w:val="en-US"/>
        </w:rPr>
        <w:t xml:space="preserve">Possibility to attend to refresher modules </w:t>
      </w:r>
    </w:p>
    <w:tbl>
      <w:tblPr>
        <w:tblStyle w:val="Lichtelijst-accent6"/>
        <w:tblW w:w="9235" w:type="dxa"/>
        <w:tblLook w:val="04A0" w:firstRow="1" w:lastRow="0" w:firstColumn="1" w:lastColumn="0" w:noHBand="0" w:noVBand="1"/>
      </w:tblPr>
      <w:tblGrid>
        <w:gridCol w:w="9235"/>
      </w:tblGrid>
      <w:tr w:rsidR="001005E1" w:rsidRPr="007E3021" w:rsidTr="00382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5" w:type="dxa"/>
          </w:tcPr>
          <w:p w:rsidR="001005E1" w:rsidRPr="007E3021" w:rsidRDefault="001005E1" w:rsidP="00FA6249">
            <w:pPr>
              <w:keepNext/>
              <w:rPr>
                <w:lang w:val="en-US"/>
              </w:rPr>
            </w:pPr>
            <w:r w:rsidRPr="007E3021">
              <w:rPr>
                <w:lang w:val="en-US"/>
              </w:rPr>
              <w:t xml:space="preserve">CVO </w:t>
            </w:r>
            <w:r w:rsidR="00FA6249" w:rsidRPr="007E3021">
              <w:rPr>
                <w:lang w:val="en-US"/>
              </w:rPr>
              <w:t>hairdresser</w:t>
            </w:r>
          </w:p>
        </w:tc>
      </w:tr>
      <w:tr w:rsidR="001005E1" w:rsidRPr="007E3021" w:rsidTr="00382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5" w:type="dxa"/>
          </w:tcPr>
          <w:p w:rsidR="001005E1" w:rsidRPr="007E3021" w:rsidRDefault="00FA6249" w:rsidP="00FA6249">
            <w:pPr>
              <w:keepNext/>
              <w:rPr>
                <w:lang w:val="en-US"/>
              </w:rPr>
            </w:pPr>
            <w:r w:rsidRPr="007E3021">
              <w:rPr>
                <w:lang w:val="en-US"/>
              </w:rPr>
              <w:t xml:space="preserve">Minimum age: </w:t>
            </w:r>
            <w:r w:rsidR="001005E1" w:rsidRPr="007E3021">
              <w:rPr>
                <w:lang w:val="en-US"/>
              </w:rPr>
              <w:t xml:space="preserve">18 </w:t>
            </w:r>
            <w:r w:rsidRPr="007E3021">
              <w:rPr>
                <w:lang w:val="en-US"/>
              </w:rPr>
              <w:t>years</w:t>
            </w:r>
          </w:p>
        </w:tc>
      </w:tr>
      <w:tr w:rsidR="001005E1" w:rsidRPr="00B70274" w:rsidTr="00382B75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5" w:type="dxa"/>
          </w:tcPr>
          <w:p w:rsidR="001005E1" w:rsidRPr="007E3021" w:rsidRDefault="00FA6249" w:rsidP="00FA6249">
            <w:pPr>
              <w:keepNext/>
              <w:rPr>
                <w:lang w:val="en-US"/>
              </w:rPr>
            </w:pPr>
            <w:r w:rsidRPr="007E3021">
              <w:rPr>
                <w:lang w:val="en-US"/>
              </w:rPr>
              <w:t xml:space="preserve">The pupils attend courses 2 evenings or days per week </w:t>
            </w:r>
          </w:p>
        </w:tc>
      </w:tr>
      <w:tr w:rsidR="001005E1" w:rsidRPr="00B70274" w:rsidTr="00382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5" w:type="dxa"/>
          </w:tcPr>
          <w:p w:rsidR="001005E1" w:rsidRPr="007E3021" w:rsidRDefault="00FA6249" w:rsidP="00FA6249">
            <w:pPr>
              <w:keepNext/>
              <w:rPr>
                <w:lang w:val="en-US"/>
              </w:rPr>
            </w:pPr>
            <w:r w:rsidRPr="007E3021">
              <w:rPr>
                <w:lang w:val="en-US"/>
              </w:rPr>
              <w:t xml:space="preserve">The training has a duration of </w:t>
            </w:r>
            <w:r w:rsidR="001005E1" w:rsidRPr="007E3021">
              <w:rPr>
                <w:lang w:val="en-US"/>
              </w:rPr>
              <w:t xml:space="preserve">3 </w:t>
            </w:r>
            <w:r w:rsidRPr="007E3021">
              <w:rPr>
                <w:lang w:val="en-US"/>
              </w:rPr>
              <w:t>years</w:t>
            </w:r>
          </w:p>
        </w:tc>
      </w:tr>
      <w:tr w:rsidR="001005E1" w:rsidRPr="00B70274" w:rsidTr="00382B75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5" w:type="dxa"/>
          </w:tcPr>
          <w:p w:rsidR="001005E1" w:rsidRPr="007E3021" w:rsidRDefault="00FA6249" w:rsidP="00FA6249">
            <w:pPr>
              <w:keepNext/>
              <w:rPr>
                <w:lang w:val="en-US"/>
              </w:rPr>
            </w:pPr>
            <w:r w:rsidRPr="007E3021">
              <w:rPr>
                <w:lang w:val="en-US"/>
              </w:rPr>
              <w:t xml:space="preserve">The total number of teaching periods is </w:t>
            </w:r>
            <w:r w:rsidR="001005E1" w:rsidRPr="007E3021">
              <w:rPr>
                <w:lang w:val="en-US"/>
              </w:rPr>
              <w:t xml:space="preserve">1280 </w:t>
            </w:r>
            <w:r w:rsidRPr="007E3021">
              <w:rPr>
                <w:lang w:val="en-US"/>
              </w:rPr>
              <w:t>hours</w:t>
            </w:r>
          </w:p>
        </w:tc>
      </w:tr>
      <w:tr w:rsidR="00382B75" w:rsidRPr="00B70274" w:rsidTr="00382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5" w:type="dxa"/>
          </w:tcPr>
          <w:p w:rsidR="00382B75" w:rsidRPr="007E3021" w:rsidRDefault="00382B75" w:rsidP="00FA6249">
            <w:pPr>
              <w:keepNext/>
              <w:rPr>
                <w:lang w:val="en-US"/>
              </w:rPr>
            </w:pPr>
            <w:r w:rsidRPr="007E3021">
              <w:rPr>
                <w:lang w:val="en-US"/>
              </w:rPr>
              <w:t xml:space="preserve">The pupils don’t follow a practical training </w:t>
            </w:r>
            <w:r>
              <w:rPr>
                <w:lang w:val="en-US"/>
              </w:rPr>
              <w:t>in a hairdressing salon</w:t>
            </w:r>
          </w:p>
        </w:tc>
      </w:tr>
    </w:tbl>
    <w:p w:rsidR="001005E1" w:rsidRDefault="001005E1" w:rsidP="001005E1">
      <w:pPr>
        <w:keepNext/>
        <w:rPr>
          <w:lang w:val="en-US"/>
        </w:rPr>
      </w:pPr>
    </w:p>
    <w:p w:rsidR="008C672D" w:rsidRPr="008C672D" w:rsidRDefault="008C672D" w:rsidP="001005E1">
      <w:pPr>
        <w:keepNext/>
        <w:rPr>
          <w:b/>
          <w:u w:val="single"/>
          <w:lang w:val="en-US"/>
        </w:rPr>
      </w:pPr>
      <w:r w:rsidRPr="008C672D">
        <w:rPr>
          <w:b/>
          <w:u w:val="single"/>
          <w:lang w:val="en-US"/>
        </w:rPr>
        <w:t>Certificate of experience</w:t>
      </w:r>
    </w:p>
    <w:p w:rsidR="001005E1" w:rsidRDefault="008C672D" w:rsidP="001005E1">
      <w:pPr>
        <w:keepNext/>
        <w:rPr>
          <w:lang w:val="en-US"/>
        </w:rPr>
      </w:pPr>
      <w:r>
        <w:rPr>
          <w:lang w:val="en-US"/>
        </w:rPr>
        <w:t>Who can obtain it?</w:t>
      </w:r>
    </w:p>
    <w:p w:rsidR="008C672D" w:rsidRPr="008C672D" w:rsidRDefault="008C672D" w:rsidP="008C672D">
      <w:pPr>
        <w:pStyle w:val="Lijstalinea"/>
        <w:keepNext/>
        <w:numPr>
          <w:ilvl w:val="0"/>
          <w:numId w:val="11"/>
        </w:numPr>
        <w:rPr>
          <w:lang w:val="en-US"/>
        </w:rPr>
      </w:pPr>
      <w:r w:rsidRPr="008C672D">
        <w:rPr>
          <w:lang w:val="en-US"/>
        </w:rPr>
        <w:t xml:space="preserve">People with a diploma obtained in another country and not recognized in Belgium. </w:t>
      </w:r>
    </w:p>
    <w:p w:rsidR="008C672D" w:rsidRPr="008C672D" w:rsidRDefault="008C672D" w:rsidP="008C672D">
      <w:pPr>
        <w:pStyle w:val="Lijstalinea"/>
        <w:keepNext/>
        <w:numPr>
          <w:ilvl w:val="0"/>
          <w:numId w:val="11"/>
        </w:numPr>
        <w:rPr>
          <w:lang w:val="en-US"/>
        </w:rPr>
      </w:pPr>
      <w:r w:rsidRPr="008C672D">
        <w:rPr>
          <w:lang w:val="en-US"/>
        </w:rPr>
        <w:t>People that interrupt their training before finishing it and therefore don’t obtain their diploma.</w:t>
      </w:r>
    </w:p>
    <w:p w:rsidR="008C672D" w:rsidRPr="007E3021" w:rsidRDefault="00717782" w:rsidP="001005E1">
      <w:pPr>
        <w:keepNext/>
        <w:rPr>
          <w:lang w:val="en-US"/>
        </w:rPr>
      </w:pPr>
      <w:r>
        <w:rPr>
          <w:lang w:val="en-US"/>
        </w:rPr>
        <w:t>Goal</w:t>
      </w:r>
      <w:bookmarkStart w:id="0" w:name="_GoBack"/>
      <w:bookmarkEnd w:id="0"/>
      <w:r w:rsidR="008C672D">
        <w:rPr>
          <w:lang w:val="en-US"/>
        </w:rPr>
        <w:t xml:space="preserve"> is to proof that you have the wright skills by practicing the profession.</w:t>
      </w:r>
    </w:p>
    <w:p w:rsidR="005165F2" w:rsidRPr="007E3021" w:rsidRDefault="003F544C" w:rsidP="001005E1">
      <w:pPr>
        <w:keepNext/>
        <w:rPr>
          <w:b/>
          <w:u w:val="single"/>
          <w:lang w:val="en-US"/>
        </w:rPr>
      </w:pPr>
      <w:r w:rsidRPr="007E3021">
        <w:rPr>
          <w:b/>
          <w:u w:val="single"/>
          <w:lang w:val="en-US"/>
        </w:rPr>
        <w:t xml:space="preserve">Examples of private commercial trainings </w:t>
      </w:r>
    </w:p>
    <w:p w:rsidR="005165F2" w:rsidRPr="00613530" w:rsidRDefault="005165F2" w:rsidP="001005E1">
      <w:pPr>
        <w:keepNext/>
        <w:rPr>
          <w:lang w:val="en-US"/>
        </w:rPr>
      </w:pPr>
      <w:proofErr w:type="spellStart"/>
      <w:r w:rsidRPr="00613530">
        <w:rPr>
          <w:lang w:val="en-US"/>
        </w:rPr>
        <w:t>Welness</w:t>
      </w:r>
      <w:proofErr w:type="spellEnd"/>
      <w:r w:rsidRPr="00613530">
        <w:rPr>
          <w:lang w:val="en-US"/>
        </w:rPr>
        <w:t xml:space="preserve"> Academy</w:t>
      </w:r>
    </w:p>
    <w:p w:rsidR="005165F2" w:rsidRPr="00613530" w:rsidRDefault="003F544C" w:rsidP="007C241D">
      <w:pPr>
        <w:pStyle w:val="Lijstalinea"/>
        <w:keepNext/>
        <w:numPr>
          <w:ilvl w:val="0"/>
          <w:numId w:val="8"/>
        </w:numPr>
        <w:rPr>
          <w:lang w:val="en-US"/>
        </w:rPr>
      </w:pPr>
      <w:r w:rsidRPr="00613530">
        <w:rPr>
          <w:lang w:val="en-US"/>
        </w:rPr>
        <w:t xml:space="preserve">Hairdresser </w:t>
      </w:r>
      <w:r w:rsidR="005165F2" w:rsidRPr="00613530">
        <w:rPr>
          <w:lang w:val="en-US"/>
        </w:rPr>
        <w:t xml:space="preserve">in 24 </w:t>
      </w:r>
      <w:r w:rsidRPr="00613530">
        <w:rPr>
          <w:lang w:val="en-US"/>
        </w:rPr>
        <w:t>days</w:t>
      </w:r>
      <w:r w:rsidR="005165F2" w:rsidRPr="00613530">
        <w:rPr>
          <w:lang w:val="en-US"/>
        </w:rPr>
        <w:t xml:space="preserve"> </w:t>
      </w:r>
      <w:r w:rsidRPr="00613530">
        <w:rPr>
          <w:lang w:val="en-US"/>
        </w:rPr>
        <w:t>with</w:t>
      </w:r>
      <w:r w:rsidR="005165F2" w:rsidRPr="00613530">
        <w:rPr>
          <w:lang w:val="en-US"/>
        </w:rPr>
        <w:t xml:space="preserve"> 4 </w:t>
      </w:r>
      <w:r w:rsidR="00613530" w:rsidRPr="00613530">
        <w:rPr>
          <w:lang w:val="en-US"/>
        </w:rPr>
        <w:t>teaching periods per day</w:t>
      </w:r>
      <w:r w:rsidR="005165F2" w:rsidRPr="00613530">
        <w:rPr>
          <w:lang w:val="en-US"/>
        </w:rPr>
        <w:t xml:space="preserve"> o</w:t>
      </w:r>
      <w:r w:rsidRPr="00613530">
        <w:rPr>
          <w:lang w:val="en-US"/>
        </w:rPr>
        <w:t>r in</w:t>
      </w:r>
      <w:r w:rsidR="005165F2" w:rsidRPr="00613530">
        <w:rPr>
          <w:lang w:val="en-US"/>
        </w:rPr>
        <w:t xml:space="preserve"> 16 </w:t>
      </w:r>
      <w:r w:rsidRPr="00613530">
        <w:rPr>
          <w:lang w:val="en-US"/>
        </w:rPr>
        <w:t>days with</w:t>
      </w:r>
      <w:r w:rsidR="005165F2" w:rsidRPr="00613530">
        <w:rPr>
          <w:lang w:val="en-US"/>
        </w:rPr>
        <w:t xml:space="preserve"> 6 </w:t>
      </w:r>
      <w:r w:rsidR="00613530" w:rsidRPr="00613530">
        <w:rPr>
          <w:lang w:val="en-US"/>
        </w:rPr>
        <w:t>teaching periods per day</w:t>
      </w:r>
    </w:p>
    <w:p w:rsidR="005165F2" w:rsidRPr="00613530" w:rsidRDefault="003F544C" w:rsidP="001005E1">
      <w:pPr>
        <w:keepNext/>
        <w:rPr>
          <w:lang w:val="en-US"/>
        </w:rPr>
      </w:pPr>
      <w:r w:rsidRPr="00613530">
        <w:rPr>
          <w:lang w:val="en-US"/>
        </w:rPr>
        <w:t>Centre for Distance Learning</w:t>
      </w:r>
    </w:p>
    <w:p w:rsidR="005165F2" w:rsidRPr="00613530" w:rsidRDefault="00382B75" w:rsidP="007C241D">
      <w:pPr>
        <w:pStyle w:val="Lijstalinea"/>
        <w:keepNext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Hairdresser </w:t>
      </w:r>
      <w:r w:rsidR="005165F2" w:rsidRPr="00613530">
        <w:rPr>
          <w:lang w:val="en-US"/>
        </w:rPr>
        <w:t xml:space="preserve">in 9 </w:t>
      </w:r>
      <w:r w:rsidR="003F544C" w:rsidRPr="00613530">
        <w:rPr>
          <w:lang w:val="en-US"/>
        </w:rPr>
        <w:t>up to</w:t>
      </w:r>
      <w:r w:rsidR="005165F2" w:rsidRPr="00613530">
        <w:rPr>
          <w:lang w:val="en-US"/>
        </w:rPr>
        <w:t xml:space="preserve"> 12 </w:t>
      </w:r>
      <w:r w:rsidR="003F544C" w:rsidRPr="00613530">
        <w:rPr>
          <w:lang w:val="en-US"/>
        </w:rPr>
        <w:t>months with</w:t>
      </w:r>
      <w:r w:rsidR="005165F2" w:rsidRPr="00613530">
        <w:rPr>
          <w:lang w:val="en-US"/>
        </w:rPr>
        <w:t xml:space="preserve"> 1 </w:t>
      </w:r>
      <w:r w:rsidR="003F544C" w:rsidRPr="00613530">
        <w:rPr>
          <w:lang w:val="en-US"/>
        </w:rPr>
        <w:t>up to</w:t>
      </w:r>
      <w:r w:rsidR="005165F2" w:rsidRPr="00613530">
        <w:rPr>
          <w:lang w:val="en-US"/>
        </w:rPr>
        <w:t xml:space="preserve"> 3 </w:t>
      </w:r>
      <w:r w:rsidR="00613530" w:rsidRPr="00613530">
        <w:rPr>
          <w:lang w:val="en-US"/>
        </w:rPr>
        <w:t>teaching periods</w:t>
      </w:r>
      <w:r w:rsidR="005165F2" w:rsidRPr="00613530">
        <w:rPr>
          <w:lang w:val="en-US"/>
        </w:rPr>
        <w:t xml:space="preserve"> per week</w:t>
      </w:r>
    </w:p>
    <w:p w:rsidR="005165F2" w:rsidRPr="00613530" w:rsidRDefault="005165F2" w:rsidP="001005E1">
      <w:pPr>
        <w:keepNext/>
        <w:rPr>
          <w:lang w:val="en-US"/>
        </w:rPr>
      </w:pPr>
      <w:r w:rsidRPr="00613530">
        <w:rPr>
          <w:lang w:val="en-US"/>
        </w:rPr>
        <w:t xml:space="preserve">De </w:t>
      </w:r>
      <w:proofErr w:type="spellStart"/>
      <w:r w:rsidR="003F544C" w:rsidRPr="00613530">
        <w:rPr>
          <w:lang w:val="en-US"/>
        </w:rPr>
        <w:t>S</w:t>
      </w:r>
      <w:r w:rsidRPr="00613530">
        <w:rPr>
          <w:lang w:val="en-US"/>
        </w:rPr>
        <w:t>choonheidsschool</w:t>
      </w:r>
      <w:proofErr w:type="spellEnd"/>
      <w:r w:rsidR="003F544C" w:rsidRPr="00613530">
        <w:rPr>
          <w:lang w:val="en-US"/>
        </w:rPr>
        <w:t xml:space="preserve"> (Beauty school)</w:t>
      </w:r>
    </w:p>
    <w:p w:rsidR="005165F2" w:rsidRPr="00613530" w:rsidRDefault="003F544C" w:rsidP="001005E1">
      <w:pPr>
        <w:pStyle w:val="Lijstalinea"/>
        <w:keepNext/>
        <w:numPr>
          <w:ilvl w:val="0"/>
          <w:numId w:val="6"/>
        </w:numPr>
        <w:rPr>
          <w:lang w:val="en-US"/>
        </w:rPr>
      </w:pPr>
      <w:r w:rsidRPr="00613530">
        <w:rPr>
          <w:lang w:val="en-US"/>
        </w:rPr>
        <w:t xml:space="preserve">Hairdresser or beautician </w:t>
      </w:r>
      <w:r w:rsidR="005165F2" w:rsidRPr="00613530">
        <w:rPr>
          <w:lang w:val="en-US"/>
        </w:rPr>
        <w:t xml:space="preserve">in 24 </w:t>
      </w:r>
      <w:r w:rsidRPr="00613530">
        <w:rPr>
          <w:lang w:val="en-US"/>
        </w:rPr>
        <w:t xml:space="preserve">days with 3 </w:t>
      </w:r>
      <w:r w:rsidR="00613530" w:rsidRPr="00613530">
        <w:rPr>
          <w:lang w:val="en-US"/>
        </w:rPr>
        <w:t>teaching periods per day</w:t>
      </w:r>
      <w:r w:rsidR="005165F2" w:rsidRPr="00613530">
        <w:rPr>
          <w:lang w:val="en-US"/>
        </w:rPr>
        <w:t xml:space="preserve">  </w:t>
      </w:r>
    </w:p>
    <w:p w:rsidR="00C97FAF" w:rsidRPr="007E3021" w:rsidRDefault="001D0C29" w:rsidP="001005E1">
      <w:pPr>
        <w:keepNext/>
        <w:rPr>
          <w:lang w:val="en-US"/>
        </w:rPr>
      </w:pPr>
      <w:r w:rsidRPr="007E3021">
        <w:rPr>
          <w:lang w:val="en-US"/>
        </w:rPr>
        <w:t>All these trainings are a preparation</w:t>
      </w:r>
      <w:r w:rsidR="00C97FAF" w:rsidRPr="007E3021">
        <w:rPr>
          <w:lang w:val="en-US"/>
        </w:rPr>
        <w:t xml:space="preserve"> for passing the examination before the Examining Board</w:t>
      </w:r>
      <w:r w:rsidRPr="007E3021">
        <w:rPr>
          <w:lang w:val="en-US"/>
        </w:rPr>
        <w:t xml:space="preserve"> </w:t>
      </w:r>
      <w:r w:rsidR="00C97FAF" w:rsidRPr="007E3021">
        <w:rPr>
          <w:lang w:val="en-US"/>
        </w:rPr>
        <w:t>and gain</w:t>
      </w:r>
      <w:r w:rsidR="00900EF6">
        <w:rPr>
          <w:lang w:val="en-US"/>
        </w:rPr>
        <w:t>ing</w:t>
      </w:r>
      <w:r w:rsidRPr="007E3021">
        <w:rPr>
          <w:lang w:val="en-US"/>
        </w:rPr>
        <w:t xml:space="preserve"> a certificate</w:t>
      </w:r>
      <w:r w:rsidR="00C97FAF" w:rsidRPr="007E3021">
        <w:rPr>
          <w:lang w:val="en-US"/>
        </w:rPr>
        <w:t xml:space="preserve"> to practice a</w:t>
      </w:r>
      <w:r w:rsidRPr="007E3021">
        <w:rPr>
          <w:lang w:val="en-US"/>
        </w:rPr>
        <w:t xml:space="preserve"> regulated profession</w:t>
      </w:r>
      <w:r w:rsidR="00C97FAF" w:rsidRPr="007E3021">
        <w:rPr>
          <w:lang w:val="en-US"/>
        </w:rPr>
        <w:t>.</w:t>
      </w:r>
      <w:r w:rsidRPr="007E3021">
        <w:rPr>
          <w:lang w:val="en-US"/>
        </w:rPr>
        <w:t xml:space="preserve"> </w:t>
      </w:r>
    </w:p>
    <w:p w:rsidR="00C97FAF" w:rsidRPr="007E3021" w:rsidRDefault="00C97FAF" w:rsidP="001005E1">
      <w:pPr>
        <w:keepNext/>
        <w:rPr>
          <w:b/>
          <w:u w:val="single"/>
          <w:lang w:val="en-US"/>
        </w:rPr>
      </w:pPr>
      <w:r w:rsidRPr="007E3021">
        <w:rPr>
          <w:b/>
          <w:u w:val="single"/>
          <w:lang w:val="en-US"/>
        </w:rPr>
        <w:t>Refresher training courses</w:t>
      </w:r>
    </w:p>
    <w:p w:rsidR="00EA3308" w:rsidRPr="007E3021" w:rsidRDefault="00C97FAF" w:rsidP="001005E1">
      <w:pPr>
        <w:keepNext/>
        <w:rPr>
          <w:lang w:val="en-US"/>
        </w:rPr>
      </w:pPr>
      <w:r w:rsidRPr="007E3021">
        <w:rPr>
          <w:lang w:val="en-US"/>
        </w:rPr>
        <w:t>Hairdresser</w:t>
      </w:r>
      <w:r w:rsidR="00EA3308" w:rsidRPr="007E3021">
        <w:rPr>
          <w:lang w:val="en-US"/>
        </w:rPr>
        <w:t>:</w:t>
      </w:r>
      <w:r w:rsidR="008A1DF9" w:rsidRPr="007E3021">
        <w:rPr>
          <w:lang w:val="en-US"/>
        </w:rPr>
        <w:t xml:space="preserve"> </w:t>
      </w:r>
      <w:r w:rsidRPr="007E3021">
        <w:rPr>
          <w:lang w:val="en-US"/>
        </w:rPr>
        <w:t>more</w:t>
      </w:r>
      <w:r w:rsidR="008A1DF9" w:rsidRPr="007E3021">
        <w:rPr>
          <w:lang w:val="en-US"/>
        </w:rPr>
        <w:t xml:space="preserve"> da</w:t>
      </w:r>
      <w:r w:rsidRPr="007E3021">
        <w:rPr>
          <w:lang w:val="en-US"/>
        </w:rPr>
        <w:t>y trainings for</w:t>
      </w:r>
      <w:r w:rsidR="008A1DF9" w:rsidRPr="007E3021">
        <w:rPr>
          <w:lang w:val="en-US"/>
        </w:rPr>
        <w:t xml:space="preserve"> trendy </w:t>
      </w:r>
      <w:r w:rsidRPr="007E3021">
        <w:rPr>
          <w:lang w:val="en-US"/>
        </w:rPr>
        <w:t>party hairstyles</w:t>
      </w:r>
      <w:r w:rsidR="008A1DF9" w:rsidRPr="007E3021">
        <w:rPr>
          <w:lang w:val="en-US"/>
        </w:rPr>
        <w:t xml:space="preserve">, </w:t>
      </w:r>
      <w:r w:rsidRPr="007E3021">
        <w:rPr>
          <w:lang w:val="en-US"/>
        </w:rPr>
        <w:t>makeovers</w:t>
      </w:r>
      <w:r w:rsidR="008A1DF9" w:rsidRPr="007E3021">
        <w:rPr>
          <w:lang w:val="en-US"/>
        </w:rPr>
        <w:t xml:space="preserve">, </w:t>
      </w:r>
      <w:r w:rsidRPr="007E3021">
        <w:rPr>
          <w:lang w:val="en-US"/>
        </w:rPr>
        <w:t>braiding techniques</w:t>
      </w:r>
      <w:r w:rsidR="008A1DF9" w:rsidRPr="007E3021">
        <w:rPr>
          <w:lang w:val="en-US"/>
        </w:rPr>
        <w:t>, ...</w:t>
      </w:r>
    </w:p>
    <w:p w:rsidR="00EA3308" w:rsidRPr="007E3021" w:rsidRDefault="00EA3308" w:rsidP="007A0A92">
      <w:pPr>
        <w:keepNext/>
        <w:keepLines/>
        <w:rPr>
          <w:lang w:val="en-US"/>
        </w:rPr>
      </w:pPr>
    </w:p>
    <w:sectPr w:rsidR="00EA3308" w:rsidRPr="007E3021" w:rsidSect="00B1503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B75" w:rsidRDefault="00382B75" w:rsidP="00382B75">
      <w:pPr>
        <w:spacing w:after="0" w:line="240" w:lineRule="auto"/>
      </w:pPr>
      <w:r>
        <w:separator/>
      </w:r>
    </w:p>
  </w:endnote>
  <w:endnote w:type="continuationSeparator" w:id="0">
    <w:p w:rsidR="00382B75" w:rsidRDefault="00382B75" w:rsidP="00382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72"/>
      <w:gridCol w:w="930"/>
    </w:tblGrid>
    <w:tr w:rsidR="008C672D">
      <w:tc>
        <w:tcPr>
          <w:tcW w:w="4500" w:type="pct"/>
          <w:tcBorders>
            <w:top w:val="single" w:sz="4" w:space="0" w:color="000000" w:themeColor="text1"/>
          </w:tcBorders>
        </w:tcPr>
        <w:p w:rsidR="008C672D" w:rsidRDefault="008C672D">
          <w:pPr>
            <w:pStyle w:val="Voettekst"/>
            <w:jc w:val="right"/>
          </w:pPr>
          <w:proofErr w:type="spellStart"/>
          <w:r>
            <w:t>Educational</w:t>
          </w:r>
          <w:proofErr w:type="spellEnd"/>
          <w:r>
            <w:t xml:space="preserve"> meeting Vienna 28-29 September 2015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C672D" w:rsidRDefault="008C672D">
          <w:pPr>
            <w:pStyle w:val="Koptekst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17782" w:rsidRPr="00717782">
            <w:rPr>
              <w:noProof/>
              <w:color w:val="FFFFFF" w:themeColor="background1"/>
              <w:lang w:val="nl-NL"/>
            </w:rPr>
            <w:t>5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382B75" w:rsidRDefault="00382B7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B75" w:rsidRDefault="00382B75" w:rsidP="00382B75">
      <w:pPr>
        <w:spacing w:after="0" w:line="240" w:lineRule="auto"/>
      </w:pPr>
      <w:r>
        <w:separator/>
      </w:r>
    </w:p>
  </w:footnote>
  <w:footnote w:type="continuationSeparator" w:id="0">
    <w:p w:rsidR="00382B75" w:rsidRDefault="00382B75" w:rsidP="00382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7114"/>
    <w:multiLevelType w:val="hybridMultilevel"/>
    <w:tmpl w:val="C98462EA"/>
    <w:lvl w:ilvl="0" w:tplc="5EF680A8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8386C"/>
    <w:multiLevelType w:val="hybridMultilevel"/>
    <w:tmpl w:val="74402BA4"/>
    <w:lvl w:ilvl="0" w:tplc="5EF680A8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0216"/>
    <w:multiLevelType w:val="hybridMultilevel"/>
    <w:tmpl w:val="4E7E8790"/>
    <w:lvl w:ilvl="0" w:tplc="5EF680A8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B2827"/>
    <w:multiLevelType w:val="hybridMultilevel"/>
    <w:tmpl w:val="225698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DE3D5D"/>
    <w:multiLevelType w:val="hybridMultilevel"/>
    <w:tmpl w:val="BCC8CDC2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5C5FA4"/>
    <w:multiLevelType w:val="hybridMultilevel"/>
    <w:tmpl w:val="A42A7594"/>
    <w:lvl w:ilvl="0" w:tplc="5EF680A8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217FB"/>
    <w:multiLevelType w:val="hybridMultilevel"/>
    <w:tmpl w:val="6F906528"/>
    <w:lvl w:ilvl="0" w:tplc="5EF680A8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2C117E"/>
    <w:multiLevelType w:val="hybridMultilevel"/>
    <w:tmpl w:val="95927514"/>
    <w:lvl w:ilvl="0" w:tplc="5EF680A8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CF371A"/>
    <w:multiLevelType w:val="hybridMultilevel"/>
    <w:tmpl w:val="32623E5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13475"/>
    <w:multiLevelType w:val="hybridMultilevel"/>
    <w:tmpl w:val="1FCA0000"/>
    <w:lvl w:ilvl="0" w:tplc="5EF680A8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6B15AD"/>
    <w:multiLevelType w:val="hybridMultilevel"/>
    <w:tmpl w:val="85B6119A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FB7"/>
    <w:rsid w:val="000142C3"/>
    <w:rsid w:val="00046D50"/>
    <w:rsid w:val="00060C3E"/>
    <w:rsid w:val="00082C68"/>
    <w:rsid w:val="001005E1"/>
    <w:rsid w:val="00102C7B"/>
    <w:rsid w:val="001D0C29"/>
    <w:rsid w:val="0020012F"/>
    <w:rsid w:val="0022350E"/>
    <w:rsid w:val="0027003C"/>
    <w:rsid w:val="0028006B"/>
    <w:rsid w:val="00287DAA"/>
    <w:rsid w:val="002C43E5"/>
    <w:rsid w:val="00382B75"/>
    <w:rsid w:val="003F21FA"/>
    <w:rsid w:val="003F544C"/>
    <w:rsid w:val="00417317"/>
    <w:rsid w:val="00454B1C"/>
    <w:rsid w:val="00473639"/>
    <w:rsid w:val="00485BE9"/>
    <w:rsid w:val="004A2C4E"/>
    <w:rsid w:val="00512CB0"/>
    <w:rsid w:val="00514AB5"/>
    <w:rsid w:val="00514D90"/>
    <w:rsid w:val="005165F2"/>
    <w:rsid w:val="0054623A"/>
    <w:rsid w:val="005B181F"/>
    <w:rsid w:val="00613530"/>
    <w:rsid w:val="006605CE"/>
    <w:rsid w:val="006A7AF9"/>
    <w:rsid w:val="00717782"/>
    <w:rsid w:val="00725ACE"/>
    <w:rsid w:val="0077323D"/>
    <w:rsid w:val="007A0A92"/>
    <w:rsid w:val="007B4BD6"/>
    <w:rsid w:val="007C241D"/>
    <w:rsid w:val="007E3021"/>
    <w:rsid w:val="00802A53"/>
    <w:rsid w:val="00854C30"/>
    <w:rsid w:val="00883D3E"/>
    <w:rsid w:val="00887FEC"/>
    <w:rsid w:val="00895672"/>
    <w:rsid w:val="008A1DF9"/>
    <w:rsid w:val="008B607A"/>
    <w:rsid w:val="008B6166"/>
    <w:rsid w:val="008C672D"/>
    <w:rsid w:val="008F0794"/>
    <w:rsid w:val="00900EF6"/>
    <w:rsid w:val="00970995"/>
    <w:rsid w:val="00A33827"/>
    <w:rsid w:val="00A36D73"/>
    <w:rsid w:val="00A52426"/>
    <w:rsid w:val="00A73FB7"/>
    <w:rsid w:val="00AB46DC"/>
    <w:rsid w:val="00AD6CAB"/>
    <w:rsid w:val="00B15033"/>
    <w:rsid w:val="00B24429"/>
    <w:rsid w:val="00B345AD"/>
    <w:rsid w:val="00B62F60"/>
    <w:rsid w:val="00B70274"/>
    <w:rsid w:val="00C70979"/>
    <w:rsid w:val="00C87B0F"/>
    <w:rsid w:val="00C97FAF"/>
    <w:rsid w:val="00CB07E9"/>
    <w:rsid w:val="00CF59A6"/>
    <w:rsid w:val="00DC116D"/>
    <w:rsid w:val="00E25409"/>
    <w:rsid w:val="00E35391"/>
    <w:rsid w:val="00E74A13"/>
    <w:rsid w:val="00EA1CC1"/>
    <w:rsid w:val="00EA3308"/>
    <w:rsid w:val="00F23866"/>
    <w:rsid w:val="00F6173F"/>
    <w:rsid w:val="00F66A1B"/>
    <w:rsid w:val="00F93886"/>
    <w:rsid w:val="00F947A6"/>
    <w:rsid w:val="00FA6249"/>
    <w:rsid w:val="00FB3827"/>
    <w:rsid w:val="00FF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7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3">
    <w:name w:val="Light List Accent 3"/>
    <w:basedOn w:val="Standaardtabel"/>
    <w:uiPriority w:val="61"/>
    <w:rsid w:val="00A73FB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lijst-accent2">
    <w:name w:val="Light List Accent 2"/>
    <w:basedOn w:val="Standaardtabel"/>
    <w:uiPriority w:val="61"/>
    <w:rsid w:val="00A73FB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lijst-accent5">
    <w:name w:val="Light List Accent 5"/>
    <w:basedOn w:val="Standaardtabel"/>
    <w:uiPriority w:val="61"/>
    <w:rsid w:val="00B62F6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jstalinea">
    <w:name w:val="List Paragraph"/>
    <w:basedOn w:val="Standaard"/>
    <w:uiPriority w:val="34"/>
    <w:qFormat/>
    <w:rsid w:val="00802A53"/>
    <w:pPr>
      <w:ind w:left="720"/>
      <w:contextualSpacing/>
    </w:pPr>
  </w:style>
  <w:style w:type="table" w:styleId="Lichtelijst-accent4">
    <w:name w:val="Light List Accent 4"/>
    <w:basedOn w:val="Standaardtabel"/>
    <w:uiPriority w:val="61"/>
    <w:rsid w:val="00AB46D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chtelijst-accent6">
    <w:name w:val="Light List Accent 6"/>
    <w:basedOn w:val="Standaardtabel"/>
    <w:uiPriority w:val="61"/>
    <w:rsid w:val="001005E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character" w:styleId="Zwaar">
    <w:name w:val="Strong"/>
    <w:basedOn w:val="Standaardalinea-lettertype"/>
    <w:uiPriority w:val="22"/>
    <w:qFormat/>
    <w:rsid w:val="00F66A1B"/>
    <w:rPr>
      <w:b/>
      <w:bCs/>
    </w:rPr>
  </w:style>
  <w:style w:type="character" w:customStyle="1" w:styleId="apple-converted-space">
    <w:name w:val="apple-converted-space"/>
    <w:basedOn w:val="Standaardalinea-lettertype"/>
    <w:rsid w:val="00F66A1B"/>
  </w:style>
  <w:style w:type="table" w:customStyle="1" w:styleId="Lichtelijst-accent21">
    <w:name w:val="Lichte lijst - accent 21"/>
    <w:basedOn w:val="Standaardtabel"/>
    <w:next w:val="Lichtelijst-accent2"/>
    <w:uiPriority w:val="61"/>
    <w:rsid w:val="002C43E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382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2B75"/>
  </w:style>
  <w:style w:type="paragraph" w:styleId="Voettekst">
    <w:name w:val="footer"/>
    <w:basedOn w:val="Standaard"/>
    <w:link w:val="VoettekstChar"/>
    <w:uiPriority w:val="99"/>
    <w:unhideWhenUsed/>
    <w:rsid w:val="00382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2B75"/>
  </w:style>
  <w:style w:type="paragraph" w:styleId="Ballontekst">
    <w:name w:val="Balloon Text"/>
    <w:basedOn w:val="Standaard"/>
    <w:link w:val="BallontekstChar"/>
    <w:uiPriority w:val="99"/>
    <w:semiHidden/>
    <w:unhideWhenUsed/>
    <w:rsid w:val="008C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67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7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3">
    <w:name w:val="Light List Accent 3"/>
    <w:basedOn w:val="Standaardtabel"/>
    <w:uiPriority w:val="61"/>
    <w:rsid w:val="00A73FB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lijst-accent2">
    <w:name w:val="Light List Accent 2"/>
    <w:basedOn w:val="Standaardtabel"/>
    <w:uiPriority w:val="61"/>
    <w:rsid w:val="00A73FB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lijst-accent5">
    <w:name w:val="Light List Accent 5"/>
    <w:basedOn w:val="Standaardtabel"/>
    <w:uiPriority w:val="61"/>
    <w:rsid w:val="00B62F6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jstalinea">
    <w:name w:val="List Paragraph"/>
    <w:basedOn w:val="Standaard"/>
    <w:uiPriority w:val="34"/>
    <w:qFormat/>
    <w:rsid w:val="00802A53"/>
    <w:pPr>
      <w:ind w:left="720"/>
      <w:contextualSpacing/>
    </w:pPr>
  </w:style>
  <w:style w:type="table" w:styleId="Lichtelijst-accent4">
    <w:name w:val="Light List Accent 4"/>
    <w:basedOn w:val="Standaardtabel"/>
    <w:uiPriority w:val="61"/>
    <w:rsid w:val="00AB46D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chtelijst-accent6">
    <w:name w:val="Light List Accent 6"/>
    <w:basedOn w:val="Standaardtabel"/>
    <w:uiPriority w:val="61"/>
    <w:rsid w:val="001005E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character" w:styleId="Zwaar">
    <w:name w:val="Strong"/>
    <w:basedOn w:val="Standaardalinea-lettertype"/>
    <w:uiPriority w:val="22"/>
    <w:qFormat/>
    <w:rsid w:val="00F66A1B"/>
    <w:rPr>
      <w:b/>
      <w:bCs/>
    </w:rPr>
  </w:style>
  <w:style w:type="character" w:customStyle="1" w:styleId="apple-converted-space">
    <w:name w:val="apple-converted-space"/>
    <w:basedOn w:val="Standaardalinea-lettertype"/>
    <w:rsid w:val="00F66A1B"/>
  </w:style>
  <w:style w:type="table" w:customStyle="1" w:styleId="Lichtelijst-accent21">
    <w:name w:val="Lichte lijst - accent 21"/>
    <w:basedOn w:val="Standaardtabel"/>
    <w:next w:val="Lichtelijst-accent2"/>
    <w:uiPriority w:val="61"/>
    <w:rsid w:val="002C43E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382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2B75"/>
  </w:style>
  <w:style w:type="paragraph" w:styleId="Voettekst">
    <w:name w:val="footer"/>
    <w:basedOn w:val="Standaard"/>
    <w:link w:val="VoettekstChar"/>
    <w:uiPriority w:val="99"/>
    <w:unhideWhenUsed/>
    <w:rsid w:val="00382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2B75"/>
  </w:style>
  <w:style w:type="paragraph" w:styleId="Ballontekst">
    <w:name w:val="Balloon Text"/>
    <w:basedOn w:val="Standaard"/>
    <w:link w:val="BallontekstChar"/>
    <w:uiPriority w:val="99"/>
    <w:semiHidden/>
    <w:unhideWhenUsed/>
    <w:rsid w:val="008C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67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965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Sofie</dc:creator>
  <cp:lastModifiedBy>Sofie Leyten</cp:lastModifiedBy>
  <cp:revision>4</cp:revision>
  <cp:lastPrinted>2015-09-20T10:01:00Z</cp:lastPrinted>
  <dcterms:created xsi:type="dcterms:W3CDTF">2015-09-15T15:02:00Z</dcterms:created>
  <dcterms:modified xsi:type="dcterms:W3CDTF">2015-09-20T10:12:00Z</dcterms:modified>
</cp:coreProperties>
</file>